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57233" w14:textId="77777777" w:rsidR="00C276D8" w:rsidRPr="006B3D81" w:rsidRDefault="001115A2" w:rsidP="00C276D8">
      <w:pPr>
        <w:jc w:val="center"/>
        <w:rPr>
          <w:sz w:val="20"/>
          <w:highlight w:val="white"/>
        </w:rPr>
      </w:pPr>
      <w:r w:rsidRPr="006B3D81">
        <w:rPr>
          <w:b/>
          <w:noProof/>
          <w:spacing w:val="120"/>
          <w:sz w:val="20"/>
          <w:lang w:eastAsia="fr-FR"/>
        </w:rPr>
        <w:drawing>
          <wp:anchor distT="0" distB="0" distL="114300" distR="114300" simplePos="0" relativeHeight="251672576" behindDoc="1" locked="0" layoutInCell="1" allowOverlap="1" wp14:anchorId="746772A8" wp14:editId="66EB37DA">
            <wp:simplePos x="0" y="0"/>
            <wp:positionH relativeFrom="margin">
              <wp:posOffset>5802631</wp:posOffset>
            </wp:positionH>
            <wp:positionV relativeFrom="paragraph">
              <wp:posOffset>-3175</wp:posOffset>
            </wp:positionV>
            <wp:extent cx="1143000" cy="523727"/>
            <wp:effectExtent l="0" t="0" r="0" b="0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888" cy="52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 w:rsidRPr="006B3D81"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7BAAF52D" w14:textId="482408B7" w:rsidR="00C276D8" w:rsidRPr="006B3D81" w:rsidRDefault="00C276D8" w:rsidP="00C276D8">
      <w:pPr>
        <w:pStyle w:val="Titre4"/>
        <w:jc w:val="center"/>
        <w:rPr>
          <w:sz w:val="24"/>
          <w:highlight w:val="white"/>
        </w:rPr>
      </w:pPr>
      <w:r w:rsidRPr="006B3D81">
        <w:rPr>
          <w:sz w:val="24"/>
          <w:highlight w:val="white"/>
        </w:rPr>
        <w:t xml:space="preserve">ANNEE UNIVERSITAIRE </w:t>
      </w:r>
      <w:r w:rsidR="00EA02BD" w:rsidRPr="006B3D81">
        <w:rPr>
          <w:sz w:val="24"/>
          <w:highlight w:val="white"/>
        </w:rPr>
        <w:t>202</w:t>
      </w:r>
      <w:r w:rsidR="00D567A4">
        <w:rPr>
          <w:sz w:val="24"/>
          <w:highlight w:val="white"/>
        </w:rPr>
        <w:t>6</w:t>
      </w:r>
      <w:r w:rsidR="00EA02BD" w:rsidRPr="006B3D81">
        <w:rPr>
          <w:sz w:val="24"/>
          <w:highlight w:val="white"/>
        </w:rPr>
        <w:t>/202</w:t>
      </w:r>
      <w:r w:rsidR="00D567A4">
        <w:rPr>
          <w:sz w:val="24"/>
          <w:highlight w:val="white"/>
        </w:rPr>
        <w:t>7</w:t>
      </w:r>
    </w:p>
    <w:p w14:paraId="688CB9DA" w14:textId="77777777" w:rsidR="00D12F63" w:rsidRPr="00777980" w:rsidRDefault="00D12F63">
      <w:pPr>
        <w:rPr>
          <w:sz w:val="10"/>
        </w:rPr>
      </w:pPr>
    </w:p>
    <w:p w14:paraId="79C2DFCC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44107BC3" w14:textId="77777777" w:rsidR="004A706C" w:rsidRPr="00C276D8" w:rsidRDefault="004A706C" w:rsidP="004A70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P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1F402E" w:rsidRPr="00635451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Analyse des Risques Bancaires</w:t>
      </w:r>
      <w:r w:rsidR="001F402E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- Sem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 : 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77C77FB5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4768BBFC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18008BB7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67FCA4CC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624B2496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75AB2C43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B7B2E34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1 : 2 ECTS    </w:t>
            </w:r>
          </w:p>
        </w:tc>
        <w:tc>
          <w:tcPr>
            <w:tcW w:w="5605" w:type="dxa"/>
            <w:vAlign w:val="center"/>
          </w:tcPr>
          <w:p w14:paraId="7FA846A5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3E55DB21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42CDFE26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1 : 2 ECTS</w:t>
            </w:r>
          </w:p>
        </w:tc>
        <w:tc>
          <w:tcPr>
            <w:tcW w:w="5605" w:type="dxa"/>
            <w:vAlign w:val="center"/>
          </w:tcPr>
          <w:p w14:paraId="739BE2B9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6D07D77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7EC447A4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Economie de la bancassurance : 3 ECTS</w:t>
            </w:r>
          </w:p>
        </w:tc>
        <w:tc>
          <w:tcPr>
            <w:tcW w:w="5605" w:type="dxa"/>
            <w:vAlign w:val="center"/>
          </w:tcPr>
          <w:p w14:paraId="4AFD69CB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C4B335F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376A2D93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théorique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7F63373E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16F0FA57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BFE8215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de marché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: 4 ECTS</w:t>
            </w:r>
          </w:p>
        </w:tc>
        <w:tc>
          <w:tcPr>
            <w:tcW w:w="5605" w:type="dxa"/>
            <w:vAlign w:val="center"/>
          </w:tcPr>
          <w:p w14:paraId="3DD10671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F669761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35C0948D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Algorithmique et programmation : 3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380FC0DC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4422EB9E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DCA4DD0" w14:textId="77777777" w:rsidR="006B3D81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Méthodes de prévision : 5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4517FBC7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B3D81" w:rsidRPr="00121F6D" w14:paraId="70A8FFDF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0AB5DC93" w14:textId="77777777" w:rsidR="00CE6229" w:rsidRPr="004A706C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Entrepôt de données : 2 ECTS</w:t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7DDBB483" w14:textId="77777777" w:rsidR="006B3D81" w:rsidRPr="00121F6D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CE6229" w:rsidRPr="00121F6D" w14:paraId="5BC8106A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1E6CF8A3" w14:textId="77777777" w:rsidR="00CE6229" w:rsidRPr="004A706C" w:rsidRDefault="004A706C" w:rsidP="004A70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Macroéconomie monétaire et financière : 3 ECTS</w:t>
            </w:r>
          </w:p>
        </w:tc>
        <w:tc>
          <w:tcPr>
            <w:tcW w:w="5605" w:type="dxa"/>
            <w:vAlign w:val="center"/>
          </w:tcPr>
          <w:p w14:paraId="558B4AF9" w14:textId="77777777" w:rsidR="00CE6229" w:rsidRPr="00121F6D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4A706C" w:rsidRPr="00121F6D" w14:paraId="52BA143C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52AAA2C" w14:textId="77777777" w:rsidR="004A706C" w:rsidRPr="004A706C" w:rsidRDefault="004A706C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4A70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Fouille de données et big data : 3 ECTS</w:t>
            </w:r>
          </w:p>
        </w:tc>
        <w:tc>
          <w:tcPr>
            <w:tcW w:w="5605" w:type="dxa"/>
            <w:vAlign w:val="center"/>
          </w:tcPr>
          <w:p w14:paraId="70CF1088" w14:textId="77777777" w:rsidR="004A706C" w:rsidRPr="00121F6D" w:rsidRDefault="004A706C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47A7321D" w14:textId="77777777" w:rsidR="004A706C" w:rsidRPr="00C276D8" w:rsidRDefault="00B67C0F" w:rsidP="004A706C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4A706C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MASTER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="004A706C" w:rsidRPr="00AD4C70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1F402E" w:rsidRPr="00635451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Analyse des Risques Bancaires</w:t>
      </w:r>
      <w:r w:rsidR="001F402E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- Sem</w:t>
      </w:r>
      <w:r w:rsidR="004A706C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estre 2 : </w:t>
      </w:r>
      <w:r w:rsidR="004A706C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5D45F099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743A6716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7F91AE0D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12CF1AB1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2E3FB66B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B3D81" w:rsidRPr="00121F6D" w14:paraId="32041390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5F2C1398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Anglais de la finance 2 : 2 ECTS</w:t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 xml:space="preserve">    </w:t>
            </w:r>
          </w:p>
        </w:tc>
        <w:tc>
          <w:tcPr>
            <w:tcW w:w="5605" w:type="dxa"/>
            <w:vAlign w:val="center"/>
          </w:tcPr>
          <w:p w14:paraId="38F88B48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305D98D0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16F3CF3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Espagnol 2 : 2 ECTS</w:t>
            </w:r>
          </w:p>
        </w:tc>
        <w:tc>
          <w:tcPr>
            <w:tcW w:w="5605" w:type="dxa"/>
            <w:vAlign w:val="center"/>
          </w:tcPr>
          <w:p w14:paraId="0382149E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42720354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1BC2BDF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Finance d'entreprise : 4 ECTS</w:t>
            </w:r>
          </w:p>
        </w:tc>
        <w:tc>
          <w:tcPr>
            <w:tcW w:w="5605" w:type="dxa"/>
            <w:vAlign w:val="center"/>
          </w:tcPr>
          <w:p w14:paraId="7AEBC859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:rsidRPr="00121F6D" w14:paraId="2987B325" w14:textId="77777777" w:rsidTr="006B3D81">
        <w:trPr>
          <w:trHeight w:val="479"/>
        </w:trPr>
        <w:tc>
          <w:tcPr>
            <w:tcW w:w="5671" w:type="dxa"/>
            <w:vAlign w:val="center"/>
          </w:tcPr>
          <w:p w14:paraId="2AF6973E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d'économétrie appliquée : 5 ECTS</w:t>
            </w:r>
          </w:p>
        </w:tc>
        <w:tc>
          <w:tcPr>
            <w:tcW w:w="5605" w:type="dxa"/>
            <w:vAlign w:val="center"/>
          </w:tcPr>
          <w:p w14:paraId="5114E450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E87806B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55F0635D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Econométrie des séries temporelles : 5 ECTS        </w:t>
            </w:r>
          </w:p>
        </w:tc>
        <w:tc>
          <w:tcPr>
            <w:tcW w:w="5605" w:type="dxa"/>
            <w:vAlign w:val="center"/>
          </w:tcPr>
          <w:p w14:paraId="0220C739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394E722B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6F5650E1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au calcul stochastique : 4 ECTS          </w:t>
            </w:r>
          </w:p>
        </w:tc>
        <w:tc>
          <w:tcPr>
            <w:tcW w:w="5605" w:type="dxa"/>
            <w:vAlign w:val="center"/>
          </w:tcPr>
          <w:p w14:paraId="5D69A792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55A3623F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117EA534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Analyse technique : 2 ECTS</w:t>
            </w:r>
          </w:p>
        </w:tc>
        <w:tc>
          <w:tcPr>
            <w:tcW w:w="5605" w:type="dxa"/>
            <w:vAlign w:val="center"/>
          </w:tcPr>
          <w:p w14:paraId="42947D9A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6B3D81" w14:paraId="0A71E4B4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77FCFAE7" w14:textId="77777777" w:rsidR="006B3D81" w:rsidRPr="001F402E" w:rsidRDefault="004A706C" w:rsidP="006B3D8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Introduction à SAS / </w:t>
            </w:r>
            <w:proofErr w:type="spellStart"/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>excel</w:t>
            </w:r>
            <w:proofErr w:type="spellEnd"/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VBA : 2 ECTS</w:t>
            </w:r>
          </w:p>
        </w:tc>
        <w:tc>
          <w:tcPr>
            <w:tcW w:w="5605" w:type="dxa"/>
            <w:vAlign w:val="center"/>
          </w:tcPr>
          <w:p w14:paraId="3F325EF6" w14:textId="77777777" w:rsidR="006B3D81" w:rsidRPr="00604B71" w:rsidRDefault="006B3D81" w:rsidP="006B3D8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17B649EA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4E5F7EFE" w14:textId="77777777" w:rsidR="00CE6229" w:rsidRPr="001F402E" w:rsidRDefault="004A706C" w:rsidP="00CE62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F402E" w:rsidRPr="001F402E">
              <w:rPr>
                <w:rFonts w:ascii="Arial" w:hAnsi="Arial" w:cs="Arial"/>
                <w:b/>
                <w:bCs/>
                <w:sz w:val="20"/>
                <w:szCs w:val="20"/>
              </w:rPr>
              <w:t>Techniques bancaires : 3 ECTS</w:t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605" w:type="dxa"/>
            <w:vAlign w:val="center"/>
          </w:tcPr>
          <w:p w14:paraId="4097B98E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CE6229" w14:paraId="7150C1DD" w14:textId="77777777" w:rsidTr="006B3D81">
        <w:trPr>
          <w:trHeight w:val="463"/>
        </w:trPr>
        <w:tc>
          <w:tcPr>
            <w:tcW w:w="5671" w:type="dxa"/>
            <w:vAlign w:val="center"/>
          </w:tcPr>
          <w:p w14:paraId="473E5ADE" w14:textId="77777777" w:rsidR="00CE6229" w:rsidRPr="001F402E" w:rsidRDefault="004A706C" w:rsidP="001F402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71"/>
            </w:r>
            <w:r w:rsidRPr="001F402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1F402E" w:rsidRPr="001F402E">
              <w:rPr>
                <w:rFonts w:ascii="Arial" w:hAnsi="Arial" w:cs="Arial"/>
                <w:b/>
                <w:bCs/>
                <w:sz w:val="20"/>
                <w:szCs w:val="20"/>
              </w:rPr>
              <w:t>Mathématiques financières sous Excel VBA: 3 ECTS</w:t>
            </w:r>
          </w:p>
        </w:tc>
        <w:tc>
          <w:tcPr>
            <w:tcW w:w="5605" w:type="dxa"/>
            <w:vAlign w:val="center"/>
          </w:tcPr>
          <w:p w14:paraId="3E30CDB7" w14:textId="77777777" w:rsidR="00CE6229" w:rsidRPr="00604B71" w:rsidRDefault="00CE6229" w:rsidP="00CE622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422A3A10" w14:textId="77777777" w:rsidR="00121F6D" w:rsidRDefault="00121F6D" w:rsidP="001C081C">
      <w:pPr>
        <w:spacing w:after="0" w:line="276" w:lineRule="auto"/>
        <w:rPr>
          <w:rFonts w:ascii="Arial" w:hAnsi="Arial" w:cs="Arial"/>
        </w:rPr>
      </w:pPr>
    </w:p>
    <w:p w14:paraId="69025E89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</w:t>
      </w:r>
      <w:r w:rsidR="006B3D81">
        <w:rPr>
          <w:rFonts w:ascii="Arial" w:hAnsi="Arial" w:cs="Arial"/>
        </w:rPr>
        <w:t>, le</w:t>
      </w:r>
      <w:r>
        <w:rPr>
          <w:rFonts w:ascii="Arial" w:hAnsi="Arial" w:cs="Arial"/>
        </w:rPr>
        <w:t xml:space="preserve">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1AF1AF19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44D71930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AEE2EBE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6E83DC81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53AF2484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0118CC46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2F61579F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446B3F76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616E68E5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63BB053C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8C4CC28" w14:textId="77777777" w:rsidR="00CB411F" w:rsidRPr="00CB411F" w:rsidRDefault="00CB411F" w:rsidP="00CB411F"/>
    <w:p w14:paraId="50D8C996" w14:textId="77777777" w:rsidR="00E83C1C" w:rsidRDefault="00E83C1C" w:rsidP="00792364">
      <w:pPr>
        <w:pStyle w:val="Titre1"/>
        <w:jc w:val="center"/>
      </w:pPr>
    </w:p>
    <w:p w14:paraId="27BA5C08" w14:textId="77777777" w:rsidR="00701A29" w:rsidRPr="00D567A4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D567A4">
        <w:rPr>
          <w:b/>
          <w:bCs/>
        </w:rPr>
        <w:t xml:space="preserve">Procédure </w:t>
      </w:r>
      <w:r w:rsidR="00701A29" w:rsidRPr="00D567A4">
        <w:rPr>
          <w:b/>
          <w:bCs/>
        </w:rPr>
        <w:t>Validation d’acquis (VAC)</w:t>
      </w:r>
    </w:p>
    <w:p w14:paraId="33695EE5" w14:textId="77777777" w:rsidR="00E83C1C" w:rsidRDefault="00E83C1C" w:rsidP="00055174">
      <w:pPr>
        <w:ind w:left="794" w:right="794"/>
        <w:jc w:val="both"/>
      </w:pPr>
    </w:p>
    <w:p w14:paraId="6C6A55AC" w14:textId="77777777" w:rsidR="00E83C1C" w:rsidRPr="00E83C1C" w:rsidRDefault="00E83C1C" w:rsidP="00055174">
      <w:pPr>
        <w:ind w:left="794" w:right="794"/>
        <w:jc w:val="both"/>
      </w:pPr>
    </w:p>
    <w:p w14:paraId="4665A98F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4526B960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79A27D53" w14:textId="3E51E5D7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D567A4" w:rsidRPr="00D567A4">
        <w:rPr>
          <w:color w:val="FF0000"/>
        </w:rPr>
        <w:t>25</w:t>
      </w:r>
      <w:r w:rsidR="000D4C52" w:rsidRPr="00D567A4">
        <w:rPr>
          <w:color w:val="FF0000"/>
        </w:rPr>
        <w:t xml:space="preserve"> septembre 202</w:t>
      </w:r>
      <w:r w:rsidR="00D567A4" w:rsidRPr="00D567A4">
        <w:rPr>
          <w:color w:val="FF0000"/>
        </w:rPr>
        <w:t>6</w:t>
      </w:r>
      <w:r>
        <w:t>. Aucune demande ne pourra être examinée après ce délai.</w:t>
      </w:r>
    </w:p>
    <w:p w14:paraId="69AED71B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737F0DAF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6C3CDB79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75BC962F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5EDA7232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7D5BE25E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49083A2B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5BAC4D93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75694617" wp14:editId="62B2D0E5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7C28E4F4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47E45BB4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1E9ED3FF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4E379BAD" w14:textId="77777777" w:rsidR="00AF401A" w:rsidRDefault="00AF401A" w:rsidP="00055174">
      <w:pPr>
        <w:spacing w:line="360" w:lineRule="auto"/>
        <w:ind w:left="794" w:right="794"/>
        <w:jc w:val="both"/>
      </w:pPr>
    </w:p>
    <w:p w14:paraId="465C24F9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5803383A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0E90E5C3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67CB1166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2350359">
    <w:abstractNumId w:val="4"/>
  </w:num>
  <w:num w:numId="2" w16cid:durableId="1040131394">
    <w:abstractNumId w:val="3"/>
  </w:num>
  <w:num w:numId="3" w16cid:durableId="912737294">
    <w:abstractNumId w:val="1"/>
  </w:num>
  <w:num w:numId="4" w16cid:durableId="1404403493">
    <w:abstractNumId w:val="0"/>
  </w:num>
  <w:num w:numId="5" w16cid:durableId="4843179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0D4C52"/>
    <w:rsid w:val="001115A2"/>
    <w:rsid w:val="00121F6D"/>
    <w:rsid w:val="001457FD"/>
    <w:rsid w:val="00152DCB"/>
    <w:rsid w:val="001C081C"/>
    <w:rsid w:val="001F402E"/>
    <w:rsid w:val="00234A50"/>
    <w:rsid w:val="00240C16"/>
    <w:rsid w:val="002C05D3"/>
    <w:rsid w:val="00336A0B"/>
    <w:rsid w:val="00362418"/>
    <w:rsid w:val="00381311"/>
    <w:rsid w:val="003B50FE"/>
    <w:rsid w:val="003D3917"/>
    <w:rsid w:val="003F2E5D"/>
    <w:rsid w:val="004A32E9"/>
    <w:rsid w:val="004A706C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6B3D81"/>
    <w:rsid w:val="00701A29"/>
    <w:rsid w:val="00777980"/>
    <w:rsid w:val="00792364"/>
    <w:rsid w:val="00884481"/>
    <w:rsid w:val="00A948A3"/>
    <w:rsid w:val="00AD4C70"/>
    <w:rsid w:val="00AF401A"/>
    <w:rsid w:val="00B67C0F"/>
    <w:rsid w:val="00B77704"/>
    <w:rsid w:val="00B7783B"/>
    <w:rsid w:val="00C21289"/>
    <w:rsid w:val="00C276D8"/>
    <w:rsid w:val="00C64BCF"/>
    <w:rsid w:val="00C7436B"/>
    <w:rsid w:val="00C76EFD"/>
    <w:rsid w:val="00CB411F"/>
    <w:rsid w:val="00CC40D3"/>
    <w:rsid w:val="00CE6229"/>
    <w:rsid w:val="00D12F63"/>
    <w:rsid w:val="00D567A4"/>
    <w:rsid w:val="00DF409C"/>
    <w:rsid w:val="00E6069A"/>
    <w:rsid w:val="00E827F8"/>
    <w:rsid w:val="00E83C1C"/>
    <w:rsid w:val="00EA02BD"/>
    <w:rsid w:val="00F04C39"/>
    <w:rsid w:val="00F212C9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043C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5D574-174D-46C6-99EB-7C836CC13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724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4</cp:revision>
  <cp:lastPrinted>2024-03-04T14:52:00Z</cp:lastPrinted>
  <dcterms:created xsi:type="dcterms:W3CDTF">2024-07-26T08:25:00Z</dcterms:created>
  <dcterms:modified xsi:type="dcterms:W3CDTF">2026-09-07T13:29:00Z</dcterms:modified>
</cp:coreProperties>
</file>