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7B28" w14:textId="09976378" w:rsidR="009A1FD1" w:rsidRPr="00182758" w:rsidRDefault="005C36D0" w:rsidP="005C36D0">
      <w:pPr>
        <w:pStyle w:val="Titre1"/>
        <w:rPr>
          <w:rFonts w:ascii="Calibri" w:hAnsi="Calibri" w:cs="Calibri"/>
          <w:color w:val="A6A6A6" w:themeColor="background1" w:themeShade="A6"/>
          <w:sz w:val="26"/>
          <w:szCs w:val="26"/>
          <w:lang w:val="en-US"/>
        </w:rPr>
      </w:pPr>
      <w:bookmarkStart w:id="0" w:name="_Toc452729940"/>
      <w:r w:rsidRPr="00CD33E4">
        <w:rPr>
          <w:rFonts w:ascii="Calibri" w:hAnsi="Calibri" w:cs="Calibri"/>
          <w:color w:val="auto"/>
          <w:lang w:val="en-US"/>
        </w:rPr>
        <w:t>Annexe I</w:t>
      </w:r>
      <w:r>
        <w:rPr>
          <w:rFonts w:ascii="Calibri" w:hAnsi="Calibri" w:cs="Calibri"/>
          <w:color w:val="A6A6A6" w:themeColor="background1" w:themeShade="A6"/>
          <w:sz w:val="26"/>
          <w:szCs w:val="26"/>
          <w:lang w:val="en-US"/>
        </w:rPr>
        <w:t xml:space="preserve">                                           </w:t>
      </w:r>
      <w:r w:rsidR="009A1FD1" w:rsidRPr="00182758">
        <w:rPr>
          <w:rFonts w:ascii="Calibri" w:hAnsi="Calibri" w:cs="Calibri"/>
          <w:color w:val="A6A6A6" w:themeColor="background1" w:themeShade="A6"/>
          <w:sz w:val="26"/>
          <w:szCs w:val="26"/>
          <w:lang w:val="en-US"/>
        </w:rPr>
        <w:t>LEARNING AGREEMENT – SMS</w:t>
      </w:r>
      <w:bookmarkEnd w:id="0"/>
      <w:r w:rsidR="00906273">
        <w:rPr>
          <w:rFonts w:ascii="Calibri" w:hAnsi="Calibri" w:cs="Calibri"/>
          <w:color w:val="A6A6A6" w:themeColor="background1" w:themeShade="A6"/>
          <w:sz w:val="26"/>
          <w:szCs w:val="26"/>
          <w:lang w:val="en-US"/>
        </w:rPr>
        <w:t xml:space="preserve"> 2019/2020</w:t>
      </w:r>
    </w:p>
    <w:p w14:paraId="64E64868" w14:textId="7EBB4D82" w:rsidR="009A1FD1" w:rsidRDefault="00460793" w:rsidP="0051787E">
      <w:pPr>
        <w:pStyle w:val="Titre1"/>
        <w:spacing w:before="0"/>
        <w:jc w:val="center"/>
        <w:rPr>
          <w:rFonts w:ascii="Calibri" w:hAnsi="Calibri" w:cs="Calibri"/>
          <w:color w:val="A6A6A6" w:themeColor="background1" w:themeShade="A6"/>
          <w:sz w:val="26"/>
          <w:szCs w:val="26"/>
          <w:u w:val="single"/>
          <w:lang w:val="en-US"/>
        </w:rPr>
      </w:pPr>
      <w:bookmarkStart w:id="1" w:name="_Toc452729941"/>
      <w:r>
        <w:rPr>
          <w:rFonts w:ascii="Calibri" w:hAnsi="Calibri" w:cs="Calibri"/>
          <w:color w:val="A6A6A6" w:themeColor="background1" w:themeShade="A6"/>
          <w:sz w:val="26"/>
          <w:szCs w:val="26"/>
          <w:lang w:val="en-US"/>
        </w:rPr>
        <w:t xml:space="preserve">FOR STUDIES </w:t>
      </w:r>
      <w:r w:rsidR="009A1FD1" w:rsidRPr="00182758">
        <w:rPr>
          <w:rFonts w:ascii="Calibri" w:hAnsi="Calibri" w:cs="Calibri"/>
          <w:color w:val="A6A6A6" w:themeColor="background1" w:themeShade="A6"/>
          <w:sz w:val="26"/>
          <w:szCs w:val="26"/>
          <w:lang w:val="en-US"/>
        </w:rPr>
        <w:t xml:space="preserve">MOBILITIES </w:t>
      </w:r>
      <w:r w:rsidR="009A1FD1" w:rsidRPr="00182758">
        <w:rPr>
          <w:rFonts w:ascii="Calibri" w:hAnsi="Calibri" w:cs="Calibri"/>
          <w:color w:val="A6A6A6" w:themeColor="background1" w:themeShade="A6"/>
          <w:sz w:val="26"/>
          <w:szCs w:val="26"/>
          <w:u w:val="single"/>
          <w:lang w:val="en-US"/>
        </w:rPr>
        <w:t>BETWEEN PROGRAMME COUNTRIES</w:t>
      </w:r>
      <w:bookmarkEnd w:id="1"/>
    </w:p>
    <w:p w14:paraId="0F440DD7" w14:textId="01846BC8" w:rsidR="00906273" w:rsidRPr="006C0C7F" w:rsidRDefault="00906273" w:rsidP="00460793">
      <w:pPr>
        <w:jc w:val="center"/>
        <w:rPr>
          <w:b/>
          <w:color w:val="0070C0"/>
          <w:lang w:val="en-US"/>
        </w:rPr>
      </w:pPr>
      <w:r w:rsidRPr="006C0C7F">
        <w:rPr>
          <w:b/>
          <w:color w:val="0070C0"/>
          <w:lang w:val="en-US"/>
        </w:rPr>
        <w:t>CONTRAT PEDAGOGIQUE – SMS 2019/2020</w:t>
      </w:r>
    </w:p>
    <w:p w14:paraId="79AEB0DE" w14:textId="69C512E1" w:rsidR="00906273" w:rsidRPr="00460793" w:rsidRDefault="00906273" w:rsidP="00460793">
      <w:pPr>
        <w:jc w:val="center"/>
        <w:rPr>
          <w:color w:val="0070C0"/>
          <w:lang w:val="en-US"/>
        </w:rPr>
      </w:pPr>
      <w:r w:rsidRPr="00460793">
        <w:rPr>
          <w:color w:val="0070C0"/>
          <w:lang w:val="en-US"/>
        </w:rPr>
        <w:t xml:space="preserve">POUR LES MOBILITES D’ETUDES </w:t>
      </w:r>
      <w:r w:rsidRPr="006C0C7F">
        <w:rPr>
          <w:color w:val="0070C0"/>
          <w:u w:val="single"/>
          <w:lang w:val="en-US"/>
        </w:rPr>
        <w:t>ENTRE PAYS DU PROGRAMME</w:t>
      </w:r>
    </w:p>
    <w:tbl>
      <w:tblPr>
        <w:tblpPr w:leftFromText="141" w:rightFromText="141" w:vertAnchor="page" w:horzAnchor="margin" w:tblpXSpec="center" w:tblpY="3745"/>
        <w:tblW w:w="11093" w:type="dxa"/>
        <w:tblLayout w:type="fixed"/>
        <w:tblLook w:val="04A0" w:firstRow="1" w:lastRow="0" w:firstColumn="1" w:lastColumn="0" w:noHBand="0" w:noVBand="1"/>
      </w:tblPr>
      <w:tblGrid>
        <w:gridCol w:w="554"/>
        <w:gridCol w:w="263"/>
        <w:gridCol w:w="425"/>
        <w:gridCol w:w="1287"/>
        <w:gridCol w:w="1701"/>
        <w:gridCol w:w="1276"/>
        <w:gridCol w:w="236"/>
        <w:gridCol w:w="320"/>
        <w:gridCol w:w="578"/>
        <w:gridCol w:w="698"/>
        <w:gridCol w:w="346"/>
        <w:gridCol w:w="221"/>
        <w:gridCol w:w="236"/>
        <w:gridCol w:w="331"/>
        <w:gridCol w:w="1229"/>
        <w:gridCol w:w="1322"/>
        <w:gridCol w:w="70"/>
      </w:tblGrid>
      <w:tr w:rsidR="004A7F42" w:rsidRPr="002E1A63" w14:paraId="28288C74" w14:textId="77777777" w:rsidTr="00B07E93">
        <w:trPr>
          <w:gridAfter w:val="1"/>
          <w:wAfter w:w="70"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r>
              <w:rPr>
                <w:rFonts w:ascii="Calibri" w:eastAsia="Times New Roman" w:hAnsi="Calibri" w:cs="Calibri"/>
                <w:b/>
                <w:bCs/>
                <w:color w:val="002060"/>
                <w:sz w:val="16"/>
                <w:szCs w:val="16"/>
                <w:lang w:val="en-GB" w:eastAsia="en-GB"/>
              </w:rPr>
              <w:t>Étudiant</w:t>
            </w:r>
          </w:p>
        </w:tc>
        <w:tc>
          <w:tcPr>
            <w:tcW w:w="12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47996F76"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Nationalité</w:t>
            </w:r>
            <w:r w:rsidR="007D14B5" w:rsidRPr="0051787E">
              <w:rPr>
                <w:rFonts w:ascii="Calibri" w:eastAsia="Calibri" w:hAnsi="Calibri" w:cs="Calibri"/>
                <w:sz w:val="16"/>
                <w:szCs w:val="22"/>
                <w:vertAlign w:val="superscript"/>
                <w:lang w:val="en-GB" w:eastAsia="en-US"/>
              </w:rPr>
              <w:endnoteReference w:id="1"/>
            </w:r>
          </w:p>
        </w:tc>
        <w:tc>
          <w:tcPr>
            <w:tcW w:w="698"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/Non défini</w:t>
            </w:r>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68707C7"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Cycle d’études</w:t>
            </w:r>
            <w:r w:rsidR="00636E4E" w:rsidRPr="0051787E">
              <w:rPr>
                <w:rFonts w:ascii="Calibri" w:eastAsia="Calibri" w:hAnsi="Calibri" w:cs="Calibri"/>
                <w:sz w:val="16"/>
                <w:szCs w:val="22"/>
                <w:vertAlign w:val="superscript"/>
                <w:lang w:val="en-GB" w:eastAsia="en-US"/>
              </w:rPr>
              <w:endnoteReference w:id="2"/>
            </w:r>
          </w:p>
        </w:tc>
        <w:tc>
          <w:tcPr>
            <w:tcW w:w="2551" w:type="dxa"/>
            <w:gridSpan w:val="2"/>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2D36CA8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Domaine d’études</w:t>
            </w:r>
            <w:r w:rsidR="00636E4E" w:rsidRPr="0051787E">
              <w:rPr>
                <w:rFonts w:ascii="Calibri" w:eastAsia="Calibri" w:hAnsi="Calibri" w:cs="Calibri"/>
                <w:sz w:val="16"/>
                <w:szCs w:val="22"/>
                <w:vertAlign w:val="superscript"/>
                <w:lang w:val="en-GB" w:eastAsia="en-US"/>
              </w:rPr>
              <w:endnoteReference w:id="3"/>
            </w:r>
          </w:p>
        </w:tc>
      </w:tr>
      <w:tr w:rsidR="004A7F42" w:rsidRPr="002E1A63" w14:paraId="3C071FF0" w14:textId="77777777" w:rsidTr="00B07E93">
        <w:trPr>
          <w:gridAfter w:val="1"/>
          <w:wAfter w:w="70" w:type="dxa"/>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698"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2"/>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B07E93">
        <w:trPr>
          <w:gridAfter w:val="1"/>
          <w:wAfter w:w="70"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Etablissement d’envoi</w:t>
            </w:r>
          </w:p>
        </w:tc>
        <w:tc>
          <w:tcPr>
            <w:tcW w:w="12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A95689" w:rsidRDefault="004A7F42" w:rsidP="004A7F42">
            <w:pPr>
              <w:jc w:val="center"/>
              <w:rPr>
                <w:rFonts w:ascii="Calibri" w:eastAsia="Times New Roman" w:hAnsi="Calibri" w:cs="Calibri"/>
                <w:b/>
                <w:bCs/>
                <w:color w:val="A6A6A6" w:themeColor="background1" w:themeShade="A6"/>
                <w:sz w:val="16"/>
                <w:szCs w:val="16"/>
                <w:highlight w:val="yellow"/>
                <w:lang w:val="en-GB" w:eastAsia="en-GB"/>
              </w:rPr>
            </w:pPr>
            <w:r w:rsidRPr="00A95689">
              <w:rPr>
                <w:rFonts w:ascii="Calibri" w:eastAsia="Times New Roman" w:hAnsi="Calibri" w:cs="Calibri"/>
                <w:b/>
                <w:bCs/>
                <w:color w:val="A6A6A6" w:themeColor="background1" w:themeShade="A6"/>
                <w:sz w:val="16"/>
                <w:szCs w:val="16"/>
                <w:highlight w:val="yellow"/>
                <w:lang w:val="en-GB" w:eastAsia="en-GB"/>
              </w:rPr>
              <w:t>Faculty/Department</w:t>
            </w:r>
          </w:p>
          <w:p w14:paraId="7EE6B050" w14:textId="47E5037F" w:rsidR="004A7F42" w:rsidRPr="0051787E" w:rsidRDefault="0051787E" w:rsidP="007C28DD">
            <w:pPr>
              <w:jc w:val="center"/>
              <w:rPr>
                <w:rFonts w:ascii="Calibri" w:eastAsia="Times New Roman" w:hAnsi="Calibri" w:cs="Calibri"/>
                <w:b/>
                <w:bCs/>
                <w:color w:val="000000"/>
                <w:sz w:val="16"/>
                <w:szCs w:val="16"/>
                <w:lang w:val="en-GB" w:eastAsia="en-GB"/>
              </w:rPr>
            </w:pPr>
            <w:r w:rsidRPr="00A95689">
              <w:rPr>
                <w:rFonts w:ascii="Calibri" w:eastAsia="Times New Roman" w:hAnsi="Calibri" w:cs="Calibri"/>
                <w:b/>
                <w:bCs/>
                <w:color w:val="002060"/>
                <w:sz w:val="16"/>
                <w:szCs w:val="16"/>
                <w:highlight w:val="yellow"/>
                <w:lang w:val="en-GB" w:eastAsia="en-GB"/>
              </w:rPr>
              <w:t>Faculté</w:t>
            </w:r>
            <w:r w:rsidRPr="007C28DD">
              <w:rPr>
                <w:rFonts w:ascii="Calibri" w:eastAsia="Times New Roman" w:hAnsi="Calibri" w:cs="Calibri"/>
                <w:b/>
                <w:bCs/>
                <w:color w:val="002060"/>
                <w:sz w:val="16"/>
                <w:szCs w:val="16"/>
                <w:highlight w:val="yellow"/>
                <w:lang w:val="en-GB" w:eastAsia="en-GB"/>
              </w:rPr>
              <w:t>/</w:t>
            </w:r>
            <w:r w:rsidR="007C28DD" w:rsidRPr="007C28DD">
              <w:rPr>
                <w:rFonts w:ascii="Calibri" w:eastAsia="Times New Roman" w:hAnsi="Calibri" w:cs="Calibri"/>
                <w:b/>
                <w:bCs/>
                <w:color w:val="002060"/>
                <w:sz w:val="16"/>
                <w:szCs w:val="16"/>
                <w:highlight w:val="yellow"/>
                <w:lang w:val="en-GB" w:eastAsia="en-GB"/>
              </w:rPr>
              <w:t>Ecole/Institut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1639C793"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16"/>
                <w:szCs w:val="22"/>
                <w:vertAlign w:val="superscript"/>
                <w:lang w:val="en-GB" w:eastAsia="en-US"/>
              </w:rPr>
              <w:endnoteReference w:id="4"/>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698"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6"/>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Contact person name; email; phone</w:t>
            </w:r>
          </w:p>
          <w:p w14:paraId="2CD0FF59" w14:textId="33A5DE09"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w:t>
            </w:r>
            <w:r w:rsidR="00636E4E"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2060"/>
                <w:sz w:val="16"/>
                <w:szCs w:val="16"/>
                <w:lang w:eastAsia="en-GB"/>
              </w:rPr>
              <w:t xml:space="preserve"> ; adresse mail ; téléphone</w:t>
            </w:r>
          </w:p>
        </w:tc>
      </w:tr>
      <w:tr w:rsidR="004A7F42" w:rsidRPr="0051787E" w14:paraId="72751BE7" w14:textId="77777777" w:rsidTr="00B07E93">
        <w:trPr>
          <w:gridAfter w:val="1"/>
          <w:wAfter w:w="70" w:type="dxa"/>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085E4F3" w14:textId="77777777" w:rsidR="004A7F42" w:rsidRDefault="004A7F42" w:rsidP="00E857BB">
            <w:pPr>
              <w:rPr>
                <w:rFonts w:ascii="Calibri" w:eastAsia="Times New Roman" w:hAnsi="Calibri" w:cs="Calibri"/>
                <w:color w:val="000000"/>
                <w:sz w:val="16"/>
                <w:szCs w:val="16"/>
                <w:lang w:eastAsia="en-GB"/>
              </w:rPr>
            </w:pPr>
          </w:p>
          <w:p w14:paraId="5B38D0CC" w14:textId="77777777" w:rsidR="00E857BB" w:rsidRPr="007C7486" w:rsidRDefault="00E857BB" w:rsidP="00E857BB">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Université de Montpellier</w:t>
            </w:r>
          </w:p>
          <w:p w14:paraId="033E319F" w14:textId="77777777" w:rsidR="00E857BB" w:rsidRDefault="00E857BB" w:rsidP="004A7F42">
            <w:pPr>
              <w:jc w:val="center"/>
              <w:rPr>
                <w:rFonts w:ascii="Calibri" w:eastAsia="Times New Roman" w:hAnsi="Calibri" w:cs="Calibri"/>
                <w:color w:val="000000"/>
                <w:sz w:val="16"/>
                <w:szCs w:val="16"/>
                <w:lang w:eastAsia="en-GB"/>
              </w:rPr>
            </w:pPr>
          </w:p>
          <w:p w14:paraId="69AB52F4" w14:textId="77777777" w:rsidR="00E857BB" w:rsidRDefault="00E857BB" w:rsidP="004A7F42">
            <w:pPr>
              <w:jc w:val="center"/>
              <w:rPr>
                <w:rFonts w:ascii="Calibri" w:eastAsia="Times New Roman" w:hAnsi="Calibri" w:cs="Calibri"/>
                <w:color w:val="000000"/>
                <w:sz w:val="16"/>
                <w:szCs w:val="16"/>
                <w:lang w:eastAsia="en-GB"/>
              </w:rPr>
            </w:pPr>
          </w:p>
          <w:p w14:paraId="3EDF8AC9" w14:textId="77777777" w:rsidR="00E857BB" w:rsidRDefault="00E857BB" w:rsidP="004A7F42">
            <w:pPr>
              <w:jc w:val="center"/>
              <w:rPr>
                <w:rFonts w:ascii="Calibri" w:eastAsia="Times New Roman" w:hAnsi="Calibri" w:cs="Calibri"/>
                <w:color w:val="000000"/>
                <w:sz w:val="16"/>
                <w:szCs w:val="16"/>
                <w:lang w:eastAsia="en-GB"/>
              </w:rPr>
            </w:pPr>
          </w:p>
          <w:p w14:paraId="356F12E3" w14:textId="77777777" w:rsidR="00E857BB" w:rsidRDefault="00E857BB" w:rsidP="004A7F42">
            <w:pPr>
              <w:jc w:val="center"/>
              <w:rPr>
                <w:rFonts w:ascii="Calibri" w:eastAsia="Times New Roman" w:hAnsi="Calibri" w:cs="Calibri"/>
                <w:color w:val="000000"/>
                <w:sz w:val="16"/>
                <w:szCs w:val="16"/>
                <w:lang w:eastAsia="en-GB"/>
              </w:rPr>
            </w:pPr>
          </w:p>
          <w:p w14:paraId="5AFC2EDB" w14:textId="033F7B6F" w:rsidR="00E857BB" w:rsidRPr="0051787E" w:rsidRDefault="00E857BB"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179E7AA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CD7FFE9" w14:textId="77777777" w:rsidR="00E857BB" w:rsidRPr="007C7486" w:rsidRDefault="00E857BB" w:rsidP="00E857BB">
            <w:pPr>
              <w:jc w:val="center"/>
              <w:rPr>
                <w:rFonts w:ascii="Calibri" w:eastAsia="Times New Roman" w:hAnsi="Calibri" w:cs="Times New Roman"/>
                <w:b/>
                <w:color w:val="002060"/>
                <w:sz w:val="16"/>
                <w:szCs w:val="16"/>
                <w:lang w:eastAsia="en-GB"/>
              </w:rPr>
            </w:pPr>
            <w:r>
              <w:rPr>
                <w:rFonts w:ascii="Calibri" w:eastAsia="Times New Roman" w:hAnsi="Calibri" w:cs="Times New Roman"/>
                <w:b/>
                <w:color w:val="002060"/>
                <w:sz w:val="16"/>
                <w:szCs w:val="16"/>
                <w:lang w:eastAsia="en-GB"/>
              </w:rPr>
              <w:t>F  MONTPEL</w:t>
            </w:r>
            <w:r w:rsidRPr="007C7486">
              <w:rPr>
                <w:rFonts w:ascii="Calibri" w:eastAsia="Times New Roman" w:hAnsi="Calibri" w:cs="Times New Roman"/>
                <w:b/>
                <w:color w:val="002060"/>
                <w:sz w:val="16"/>
                <w:szCs w:val="16"/>
                <w:lang w:eastAsia="en-GB"/>
              </w:rPr>
              <w:t>54</w:t>
            </w:r>
          </w:p>
          <w:p w14:paraId="35D40C2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0998AB4D" w14:textId="77777777" w:rsidR="00E857BB" w:rsidRPr="0051787E" w:rsidRDefault="00E857BB" w:rsidP="00E857BB">
            <w:pPr>
              <w:jc w:val="center"/>
              <w:rPr>
                <w:rFonts w:ascii="Calibri" w:eastAsia="Times New Roman" w:hAnsi="Calibri" w:cs="Calibri"/>
                <w:color w:val="000000"/>
                <w:sz w:val="16"/>
                <w:szCs w:val="16"/>
                <w:lang w:eastAsia="en-GB"/>
              </w:rPr>
            </w:pPr>
            <w:r w:rsidRPr="007C7486">
              <w:rPr>
                <w:rFonts w:ascii="Calibri" w:eastAsia="Times New Roman" w:hAnsi="Calibri" w:cs="Times New Roman"/>
                <w:b/>
                <w:color w:val="002060"/>
                <w:sz w:val="16"/>
                <w:szCs w:val="16"/>
                <w:lang w:eastAsia="en-GB"/>
              </w:rPr>
              <w:t>163 rue Auguste Broussonnet 34 000 Montpellier</w:t>
            </w:r>
          </w:p>
          <w:p w14:paraId="22E2B91E"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698" w:type="dxa"/>
            <w:tcBorders>
              <w:top w:val="single" w:sz="8" w:space="0" w:color="auto"/>
              <w:left w:val="nil"/>
              <w:bottom w:val="double" w:sz="6" w:space="0" w:color="auto"/>
              <w:right w:val="single" w:sz="8" w:space="0" w:color="auto"/>
            </w:tcBorders>
            <w:shd w:val="clear" w:color="auto" w:fill="auto"/>
            <w:noWrap/>
            <w:vAlign w:val="center"/>
            <w:hideMark/>
          </w:tcPr>
          <w:p w14:paraId="75E0D414" w14:textId="77777777" w:rsidR="00E857BB" w:rsidRPr="007C7486" w:rsidRDefault="00E857BB" w:rsidP="00E857BB">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France</w:t>
            </w:r>
          </w:p>
          <w:p w14:paraId="4D3508A3" w14:textId="77777777" w:rsidR="00E857BB" w:rsidRPr="007C7486" w:rsidRDefault="00E857BB" w:rsidP="00E857BB">
            <w:pPr>
              <w:jc w:val="center"/>
              <w:rPr>
                <w:rFonts w:ascii="Calibri" w:eastAsia="Times New Roman" w:hAnsi="Calibri" w:cs="Calibri"/>
                <w:b/>
                <w:color w:val="002060"/>
                <w:sz w:val="16"/>
                <w:szCs w:val="16"/>
                <w:lang w:eastAsia="en-GB"/>
              </w:rPr>
            </w:pPr>
            <w:r w:rsidRPr="007C7486">
              <w:rPr>
                <w:rFonts w:ascii="Calibri" w:eastAsia="Times New Roman" w:hAnsi="Calibri" w:cs="Times New Roman"/>
                <w:b/>
                <w:color w:val="002060"/>
                <w:sz w:val="16"/>
                <w:szCs w:val="16"/>
                <w:lang w:eastAsia="en-GB"/>
              </w:rPr>
              <w:t>FR</w:t>
            </w:r>
          </w:p>
          <w:p w14:paraId="6EE466E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6"/>
            <w:tcBorders>
              <w:top w:val="single" w:sz="8" w:space="0" w:color="auto"/>
              <w:left w:val="nil"/>
              <w:bottom w:val="double" w:sz="6" w:space="0" w:color="auto"/>
              <w:right w:val="double" w:sz="6" w:space="0" w:color="auto"/>
            </w:tcBorders>
            <w:shd w:val="clear" w:color="auto" w:fill="auto"/>
            <w:noWrap/>
            <w:vAlign w:val="center"/>
            <w:hideMark/>
          </w:tcPr>
          <w:p w14:paraId="32FBEB63" w14:textId="77777777" w:rsidR="00E857BB" w:rsidRPr="007C7486" w:rsidRDefault="00E857BB" w:rsidP="00E857BB">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Coordinateur institutionnel :</w:t>
            </w:r>
          </w:p>
          <w:p w14:paraId="0581F7B1" w14:textId="77777777" w:rsidR="00E857BB" w:rsidRPr="007C7486" w:rsidRDefault="00E857BB" w:rsidP="00E857BB">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Céline DELACOURT-GOLLAIN</w:t>
            </w:r>
          </w:p>
          <w:p w14:paraId="6607FE67" w14:textId="77777777" w:rsidR="00E857BB" w:rsidRPr="007C7486" w:rsidRDefault="006125AF" w:rsidP="00E857BB">
            <w:pPr>
              <w:jc w:val="center"/>
              <w:rPr>
                <w:rFonts w:ascii="Calibri" w:eastAsia="Times New Roman" w:hAnsi="Calibri" w:cs="Times New Roman"/>
                <w:b/>
                <w:color w:val="002060"/>
                <w:sz w:val="16"/>
                <w:szCs w:val="16"/>
                <w:lang w:eastAsia="en-GB"/>
              </w:rPr>
            </w:pPr>
            <w:hyperlink r:id="rId8" w:history="1">
              <w:r w:rsidR="00E857BB" w:rsidRPr="007C7486">
                <w:rPr>
                  <w:rStyle w:val="Lienhypertexte"/>
                  <w:rFonts w:ascii="Calibri" w:eastAsia="Times New Roman" w:hAnsi="Calibri" w:cs="Times New Roman"/>
                  <w:b/>
                  <w:color w:val="002060"/>
                  <w:sz w:val="16"/>
                  <w:szCs w:val="16"/>
                  <w:lang w:eastAsia="en-GB"/>
                </w:rPr>
                <w:t>mobility@umontpellier.fr</w:t>
              </w:r>
            </w:hyperlink>
          </w:p>
          <w:p w14:paraId="5BB7A758" w14:textId="77777777" w:rsidR="00E857BB" w:rsidRDefault="00E857BB" w:rsidP="00E857BB">
            <w:pPr>
              <w:jc w:val="center"/>
              <w:rPr>
                <w:rFonts w:ascii="Calibri" w:eastAsia="Times New Roman" w:hAnsi="Calibri" w:cs="Times New Roman"/>
                <w:b/>
                <w:color w:val="002060"/>
                <w:sz w:val="16"/>
                <w:szCs w:val="16"/>
                <w:lang w:eastAsia="en-GB"/>
              </w:rPr>
            </w:pPr>
            <w:r w:rsidRPr="007C7486">
              <w:rPr>
                <w:rFonts w:ascii="Calibri" w:eastAsia="Times New Roman" w:hAnsi="Calibri" w:cs="Times New Roman"/>
                <w:b/>
                <w:color w:val="002060"/>
                <w:sz w:val="16"/>
                <w:szCs w:val="16"/>
                <w:lang w:eastAsia="en-GB"/>
              </w:rPr>
              <w:t>00 33 4 34 43 23 23</w:t>
            </w:r>
          </w:p>
          <w:p w14:paraId="2F9BCF1C" w14:textId="77777777" w:rsidR="00E857BB" w:rsidRDefault="00E857BB" w:rsidP="00E857BB">
            <w:pPr>
              <w:jc w:val="center"/>
              <w:rPr>
                <w:rFonts w:ascii="Calibri" w:eastAsia="Times New Roman" w:hAnsi="Calibri" w:cs="Times New Roman"/>
                <w:b/>
                <w:color w:val="002060"/>
                <w:sz w:val="16"/>
                <w:szCs w:val="16"/>
                <w:lang w:eastAsia="en-GB"/>
              </w:rPr>
            </w:pPr>
          </w:p>
          <w:p w14:paraId="07652D7B" w14:textId="77777777" w:rsidR="00E857BB" w:rsidRPr="007C28DD" w:rsidRDefault="00E857BB" w:rsidP="00E857BB">
            <w:pPr>
              <w:jc w:val="center"/>
              <w:rPr>
                <w:rFonts w:ascii="Calibri" w:eastAsia="Times New Roman" w:hAnsi="Calibri" w:cs="Calibri"/>
                <w:color w:val="002060"/>
                <w:sz w:val="16"/>
                <w:szCs w:val="16"/>
                <w:highlight w:val="yellow"/>
                <w:lang w:eastAsia="en-GB"/>
              </w:rPr>
            </w:pPr>
            <w:r w:rsidRPr="007C28DD">
              <w:rPr>
                <w:rFonts w:ascii="Calibri" w:eastAsia="Times New Roman" w:hAnsi="Calibri" w:cs="Calibri"/>
                <w:color w:val="002060"/>
                <w:sz w:val="16"/>
                <w:szCs w:val="16"/>
                <w:highlight w:val="yellow"/>
                <w:lang w:eastAsia="en-GB"/>
              </w:rPr>
              <w:t>Personne responsable</w:t>
            </w:r>
            <w:r w:rsidRPr="007C28DD">
              <w:rPr>
                <w:rFonts w:ascii="Calibri" w:eastAsia="Times New Roman" w:hAnsi="Calibri" w:cs="Calibri"/>
                <w:color w:val="002060"/>
                <w:sz w:val="16"/>
                <w:szCs w:val="16"/>
                <w:highlight w:val="yellow"/>
                <w:vertAlign w:val="superscript"/>
                <w:lang w:eastAsia="en-GB"/>
              </w:rPr>
              <w:t>10</w:t>
            </w:r>
            <w:r w:rsidRPr="007C28DD">
              <w:rPr>
                <w:rFonts w:ascii="Calibri" w:eastAsia="Times New Roman" w:hAnsi="Calibri" w:cs="Calibri"/>
                <w:color w:val="002060"/>
                <w:sz w:val="16"/>
                <w:szCs w:val="16"/>
                <w:highlight w:val="yellow"/>
                <w:lang w:eastAsia="en-GB"/>
              </w:rPr>
              <w:t xml:space="preserve"> dans l’établissement d’envoi  (faculté, école, institut au sein de l’université de Montpellier):</w:t>
            </w:r>
          </w:p>
          <w:p w14:paraId="4F8E8606" w14:textId="77777777" w:rsidR="00E857BB" w:rsidRDefault="00E857BB" w:rsidP="00E857BB">
            <w:pPr>
              <w:jc w:val="center"/>
              <w:rPr>
                <w:rFonts w:ascii="Calibri" w:eastAsia="Times New Roman" w:hAnsi="Calibri" w:cs="Calibri"/>
                <w:color w:val="002060"/>
                <w:sz w:val="16"/>
                <w:szCs w:val="16"/>
                <w:lang w:eastAsia="en-GB"/>
              </w:rPr>
            </w:pPr>
            <w:r w:rsidRPr="007C28DD">
              <w:rPr>
                <w:rFonts w:ascii="Calibri" w:eastAsia="Times New Roman" w:hAnsi="Calibri" w:cs="Calibri"/>
                <w:color w:val="002060"/>
                <w:sz w:val="16"/>
                <w:szCs w:val="16"/>
                <w:highlight w:val="yellow"/>
                <w:lang w:eastAsia="en-GB"/>
              </w:rPr>
              <w:t>(nom, adresse email et numéro de téléphone)</w:t>
            </w:r>
          </w:p>
          <w:p w14:paraId="29B872D1" w14:textId="71F89734" w:rsidR="00E857BB" w:rsidRDefault="00E857BB" w:rsidP="00E857BB">
            <w:pPr>
              <w:jc w:val="center"/>
              <w:rPr>
                <w:rFonts w:ascii="Calibri" w:eastAsia="Times New Roman" w:hAnsi="Calibri" w:cs="Calibri"/>
                <w:color w:val="000000"/>
                <w:sz w:val="16"/>
                <w:szCs w:val="16"/>
                <w:lang w:eastAsia="en-GB"/>
              </w:rPr>
            </w:pPr>
          </w:p>
          <w:p w14:paraId="68CDA664" w14:textId="64ABC932" w:rsidR="00E857BB" w:rsidRDefault="00E857BB" w:rsidP="00E857BB">
            <w:pPr>
              <w:jc w:val="center"/>
              <w:rPr>
                <w:rFonts w:ascii="Calibri" w:eastAsia="Times New Roman" w:hAnsi="Calibri" w:cs="Calibri"/>
                <w:color w:val="000000"/>
                <w:sz w:val="16"/>
                <w:szCs w:val="16"/>
                <w:lang w:eastAsia="en-GB"/>
              </w:rPr>
            </w:pPr>
          </w:p>
          <w:p w14:paraId="2D526D44" w14:textId="1D5EE1F2" w:rsidR="00E857BB" w:rsidRDefault="00E857BB" w:rsidP="00E857BB">
            <w:pPr>
              <w:jc w:val="center"/>
              <w:rPr>
                <w:rFonts w:ascii="Calibri" w:eastAsia="Times New Roman" w:hAnsi="Calibri" w:cs="Calibri"/>
                <w:color w:val="000000"/>
                <w:sz w:val="16"/>
                <w:szCs w:val="16"/>
                <w:lang w:eastAsia="en-GB"/>
              </w:rPr>
            </w:pPr>
          </w:p>
          <w:p w14:paraId="5C0ED49C" w14:textId="6E9A3459" w:rsidR="00E857BB" w:rsidRDefault="00E857BB" w:rsidP="00E857BB">
            <w:pPr>
              <w:jc w:val="center"/>
              <w:rPr>
                <w:rFonts w:ascii="Calibri" w:eastAsia="Times New Roman" w:hAnsi="Calibri" w:cs="Calibri"/>
                <w:color w:val="000000"/>
                <w:sz w:val="16"/>
                <w:szCs w:val="16"/>
                <w:lang w:eastAsia="en-GB"/>
              </w:rPr>
            </w:pPr>
          </w:p>
          <w:p w14:paraId="2CD72F5F" w14:textId="68020D52" w:rsidR="00E857BB" w:rsidRDefault="00E857BB" w:rsidP="00E857BB">
            <w:pPr>
              <w:jc w:val="center"/>
              <w:rPr>
                <w:rFonts w:ascii="Calibri" w:eastAsia="Times New Roman" w:hAnsi="Calibri" w:cs="Calibri"/>
                <w:color w:val="000000"/>
                <w:sz w:val="16"/>
                <w:szCs w:val="16"/>
                <w:lang w:eastAsia="en-GB"/>
              </w:rPr>
            </w:pPr>
          </w:p>
          <w:p w14:paraId="31C5F20F" w14:textId="6C3B984A" w:rsidR="00E857BB" w:rsidRDefault="00E857BB" w:rsidP="00E857BB">
            <w:pPr>
              <w:jc w:val="center"/>
              <w:rPr>
                <w:rFonts w:ascii="Calibri" w:eastAsia="Times New Roman" w:hAnsi="Calibri" w:cs="Calibri"/>
                <w:color w:val="000000"/>
                <w:sz w:val="16"/>
                <w:szCs w:val="16"/>
                <w:lang w:eastAsia="en-GB"/>
              </w:rPr>
            </w:pPr>
          </w:p>
          <w:p w14:paraId="454E3250" w14:textId="3094F211" w:rsidR="00E857BB" w:rsidRDefault="00E857BB" w:rsidP="00E857BB">
            <w:pPr>
              <w:jc w:val="center"/>
              <w:rPr>
                <w:rFonts w:ascii="Calibri" w:eastAsia="Times New Roman" w:hAnsi="Calibri" w:cs="Calibri"/>
                <w:color w:val="000000"/>
                <w:sz w:val="16"/>
                <w:szCs w:val="16"/>
                <w:lang w:eastAsia="en-GB"/>
              </w:rPr>
            </w:pPr>
          </w:p>
          <w:p w14:paraId="5D174C6B" w14:textId="3DF651BB" w:rsidR="00E857BB" w:rsidRDefault="00E857BB" w:rsidP="00E857BB">
            <w:pPr>
              <w:jc w:val="center"/>
              <w:rPr>
                <w:rFonts w:ascii="Calibri" w:eastAsia="Times New Roman" w:hAnsi="Calibri" w:cs="Calibri"/>
                <w:color w:val="000000"/>
                <w:sz w:val="16"/>
                <w:szCs w:val="16"/>
                <w:lang w:eastAsia="en-GB"/>
              </w:rPr>
            </w:pPr>
          </w:p>
          <w:p w14:paraId="2DAA36F8" w14:textId="77777777" w:rsidR="00E857BB" w:rsidRDefault="00E857BB" w:rsidP="00E857BB">
            <w:pPr>
              <w:jc w:val="center"/>
              <w:rPr>
                <w:rFonts w:ascii="Calibri" w:eastAsia="Times New Roman" w:hAnsi="Calibri" w:cs="Calibri"/>
                <w:color w:val="000000"/>
                <w:sz w:val="16"/>
                <w:szCs w:val="16"/>
                <w:lang w:eastAsia="en-GB"/>
              </w:rPr>
            </w:pPr>
          </w:p>
          <w:p w14:paraId="4B4D6053"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64250194" w14:textId="77777777" w:rsidTr="00B07E93">
        <w:trPr>
          <w:gridAfter w:val="1"/>
          <w:wAfter w:w="70"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Etablissement d’accueil</w:t>
            </w:r>
          </w:p>
        </w:tc>
        <w:tc>
          <w:tcPr>
            <w:tcW w:w="12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w:t>
            </w:r>
            <w:bookmarkStart w:id="2" w:name="_GoBack"/>
            <w:bookmarkEnd w:id="2"/>
            <w:r w:rsidR="004A7F42" w:rsidRPr="00636E4E">
              <w:rPr>
                <w:rFonts w:ascii="Calibri" w:eastAsia="Times New Roman" w:hAnsi="Calibri" w:cs="Calibri"/>
                <w:b/>
                <w:bCs/>
                <w:color w:val="A6A6A6" w:themeColor="background1" w:themeShade="A6"/>
                <w:sz w:val="16"/>
                <w:szCs w:val="16"/>
                <w:lang w:val="en-GB" w:eastAsia="en-GB"/>
              </w:rPr>
              <w:t>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698"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6"/>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Contact person name;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B07E93">
        <w:trPr>
          <w:gridAfter w:val="1"/>
          <w:wAfter w:w="70" w:type="dxa"/>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42FE0402" w14:textId="77777777" w:rsidR="004A7F42" w:rsidRDefault="004A7F42" w:rsidP="00E857BB">
            <w:pPr>
              <w:jc w:val="center"/>
              <w:rPr>
                <w:rFonts w:ascii="Calibri" w:eastAsia="Times New Roman" w:hAnsi="Calibri" w:cs="Calibri"/>
                <w:color w:val="000000"/>
                <w:sz w:val="16"/>
                <w:szCs w:val="16"/>
                <w:lang w:eastAsia="en-GB"/>
              </w:rPr>
            </w:pPr>
          </w:p>
          <w:p w14:paraId="503B21DA" w14:textId="77777777" w:rsidR="00E857BB" w:rsidRDefault="00E857BB" w:rsidP="00E857BB">
            <w:pPr>
              <w:jc w:val="center"/>
              <w:rPr>
                <w:rFonts w:ascii="Calibri" w:eastAsia="Times New Roman" w:hAnsi="Calibri" w:cs="Calibri"/>
                <w:color w:val="000000"/>
                <w:sz w:val="16"/>
                <w:szCs w:val="16"/>
                <w:lang w:eastAsia="en-GB"/>
              </w:rPr>
            </w:pPr>
          </w:p>
          <w:p w14:paraId="500424D8" w14:textId="77777777" w:rsidR="00E857BB" w:rsidRDefault="00E857BB" w:rsidP="00E857BB">
            <w:pPr>
              <w:jc w:val="center"/>
              <w:rPr>
                <w:rFonts w:ascii="Calibri" w:eastAsia="Times New Roman" w:hAnsi="Calibri" w:cs="Calibri"/>
                <w:color w:val="000000"/>
                <w:sz w:val="16"/>
                <w:szCs w:val="16"/>
                <w:lang w:eastAsia="en-GB"/>
              </w:rPr>
            </w:pPr>
          </w:p>
          <w:p w14:paraId="4F834060" w14:textId="77777777" w:rsidR="00E857BB" w:rsidRDefault="00E857BB" w:rsidP="00E857BB">
            <w:pPr>
              <w:jc w:val="center"/>
              <w:rPr>
                <w:rFonts w:ascii="Calibri" w:eastAsia="Times New Roman" w:hAnsi="Calibri" w:cs="Calibri"/>
                <w:color w:val="000000"/>
                <w:sz w:val="16"/>
                <w:szCs w:val="16"/>
                <w:lang w:eastAsia="en-GB"/>
              </w:rPr>
            </w:pPr>
          </w:p>
          <w:p w14:paraId="11702C0D" w14:textId="77777777" w:rsidR="00E857BB" w:rsidRDefault="00E857BB" w:rsidP="00E857BB">
            <w:pPr>
              <w:jc w:val="center"/>
              <w:rPr>
                <w:rFonts w:ascii="Calibri" w:eastAsia="Times New Roman" w:hAnsi="Calibri" w:cs="Calibri"/>
                <w:color w:val="000000"/>
                <w:sz w:val="16"/>
                <w:szCs w:val="16"/>
                <w:lang w:eastAsia="en-GB"/>
              </w:rPr>
            </w:pPr>
          </w:p>
          <w:p w14:paraId="313D2071" w14:textId="77777777" w:rsidR="00E857BB" w:rsidRDefault="00E857BB" w:rsidP="00E857BB">
            <w:pPr>
              <w:jc w:val="center"/>
              <w:rPr>
                <w:rFonts w:ascii="Calibri" w:eastAsia="Times New Roman" w:hAnsi="Calibri" w:cs="Calibri"/>
                <w:color w:val="000000"/>
                <w:sz w:val="16"/>
                <w:szCs w:val="16"/>
                <w:lang w:eastAsia="en-GB"/>
              </w:rPr>
            </w:pPr>
          </w:p>
          <w:p w14:paraId="7B16F1FD" w14:textId="77777777" w:rsidR="00E857BB" w:rsidRDefault="00E857BB" w:rsidP="00E857BB">
            <w:pPr>
              <w:jc w:val="center"/>
              <w:rPr>
                <w:rFonts w:ascii="Calibri" w:eastAsia="Times New Roman" w:hAnsi="Calibri" w:cs="Calibri"/>
                <w:color w:val="000000"/>
                <w:sz w:val="16"/>
                <w:szCs w:val="16"/>
                <w:lang w:eastAsia="en-GB"/>
              </w:rPr>
            </w:pPr>
          </w:p>
          <w:p w14:paraId="36CD501B" w14:textId="77777777" w:rsidR="00E857BB" w:rsidRDefault="00E857BB" w:rsidP="00E857BB">
            <w:pPr>
              <w:jc w:val="center"/>
              <w:rPr>
                <w:rFonts w:ascii="Calibri" w:eastAsia="Times New Roman" w:hAnsi="Calibri" w:cs="Calibri"/>
                <w:color w:val="000000"/>
                <w:sz w:val="16"/>
                <w:szCs w:val="16"/>
                <w:lang w:eastAsia="en-GB"/>
              </w:rPr>
            </w:pPr>
          </w:p>
          <w:p w14:paraId="15B0C35C" w14:textId="77777777" w:rsidR="00E857BB" w:rsidRDefault="00E857BB" w:rsidP="00E857BB">
            <w:pPr>
              <w:jc w:val="center"/>
              <w:rPr>
                <w:rFonts w:ascii="Calibri" w:eastAsia="Times New Roman" w:hAnsi="Calibri" w:cs="Calibri"/>
                <w:color w:val="000000"/>
                <w:sz w:val="16"/>
                <w:szCs w:val="16"/>
                <w:lang w:eastAsia="en-GB"/>
              </w:rPr>
            </w:pPr>
          </w:p>
          <w:p w14:paraId="7F541E9B" w14:textId="77777777" w:rsidR="00E857BB" w:rsidRDefault="00E857BB" w:rsidP="00E857BB">
            <w:pPr>
              <w:jc w:val="center"/>
              <w:rPr>
                <w:rFonts w:ascii="Calibri" w:eastAsia="Times New Roman" w:hAnsi="Calibri" w:cs="Calibri"/>
                <w:color w:val="000000"/>
                <w:sz w:val="16"/>
                <w:szCs w:val="16"/>
                <w:lang w:eastAsia="en-GB"/>
              </w:rPr>
            </w:pPr>
          </w:p>
          <w:p w14:paraId="4AA49273" w14:textId="77777777" w:rsidR="00E857BB" w:rsidRDefault="00E857BB" w:rsidP="00E857BB">
            <w:pPr>
              <w:jc w:val="center"/>
              <w:rPr>
                <w:rFonts w:ascii="Calibri" w:eastAsia="Times New Roman" w:hAnsi="Calibri" w:cs="Calibri"/>
                <w:color w:val="000000"/>
                <w:sz w:val="16"/>
                <w:szCs w:val="16"/>
                <w:lang w:eastAsia="en-GB"/>
              </w:rPr>
            </w:pPr>
          </w:p>
          <w:p w14:paraId="519C6083" w14:textId="77777777" w:rsidR="00E857BB" w:rsidRDefault="00E857BB" w:rsidP="00E857BB">
            <w:pPr>
              <w:jc w:val="center"/>
              <w:rPr>
                <w:rFonts w:ascii="Calibri" w:eastAsia="Times New Roman" w:hAnsi="Calibri" w:cs="Calibri"/>
                <w:color w:val="000000"/>
                <w:sz w:val="16"/>
                <w:szCs w:val="16"/>
                <w:lang w:eastAsia="en-GB"/>
              </w:rPr>
            </w:pPr>
          </w:p>
          <w:p w14:paraId="420C0080" w14:textId="77777777" w:rsidR="00E857BB" w:rsidRDefault="00E857BB" w:rsidP="00E857BB">
            <w:pPr>
              <w:jc w:val="center"/>
              <w:rPr>
                <w:rFonts w:ascii="Calibri" w:eastAsia="Times New Roman" w:hAnsi="Calibri" w:cs="Calibri"/>
                <w:color w:val="000000"/>
                <w:sz w:val="16"/>
                <w:szCs w:val="16"/>
                <w:lang w:eastAsia="en-GB"/>
              </w:rPr>
            </w:pPr>
          </w:p>
          <w:p w14:paraId="38CBE18F" w14:textId="77777777" w:rsidR="00E857BB" w:rsidRDefault="00E857BB" w:rsidP="00E857BB">
            <w:pPr>
              <w:jc w:val="center"/>
              <w:rPr>
                <w:rFonts w:ascii="Calibri" w:eastAsia="Times New Roman" w:hAnsi="Calibri" w:cs="Calibri"/>
                <w:color w:val="000000"/>
                <w:sz w:val="16"/>
                <w:szCs w:val="16"/>
                <w:lang w:eastAsia="en-GB"/>
              </w:rPr>
            </w:pPr>
          </w:p>
          <w:p w14:paraId="5E923EDF" w14:textId="1E0B7673" w:rsidR="00E857BB" w:rsidRPr="0051787E" w:rsidRDefault="00E857BB" w:rsidP="00E857BB">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6813E47" w14:textId="77777777" w:rsidR="004A7F42" w:rsidRPr="0051787E" w:rsidRDefault="004A7F42" w:rsidP="00E857BB">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070274F5" w14:textId="77777777" w:rsidR="004A7F42" w:rsidRPr="0051787E" w:rsidRDefault="004A7F42" w:rsidP="00E857BB">
            <w:pPr>
              <w:jc w:val="center"/>
              <w:rPr>
                <w:rFonts w:ascii="Calibri" w:eastAsia="Times New Roman" w:hAnsi="Calibri" w:cs="Calibri"/>
                <w:color w:val="000000"/>
                <w:sz w:val="16"/>
                <w:szCs w:val="16"/>
                <w:lang w:eastAsia="en-GB"/>
              </w:rPr>
            </w:pPr>
          </w:p>
        </w:tc>
        <w:tc>
          <w:tcPr>
            <w:tcW w:w="698" w:type="dxa"/>
            <w:tcBorders>
              <w:top w:val="single" w:sz="8" w:space="0" w:color="auto"/>
              <w:left w:val="nil"/>
              <w:bottom w:val="double" w:sz="6" w:space="0" w:color="auto"/>
              <w:right w:val="single" w:sz="8" w:space="0" w:color="auto"/>
            </w:tcBorders>
            <w:shd w:val="clear" w:color="auto" w:fill="auto"/>
            <w:noWrap/>
            <w:vAlign w:val="center"/>
            <w:hideMark/>
          </w:tcPr>
          <w:p w14:paraId="044DA1AA" w14:textId="77777777" w:rsidR="004A7F42" w:rsidRPr="0051787E" w:rsidRDefault="004A7F42" w:rsidP="00E857BB">
            <w:pPr>
              <w:jc w:val="center"/>
              <w:rPr>
                <w:rFonts w:ascii="Calibri" w:eastAsia="Times New Roman" w:hAnsi="Calibri" w:cs="Calibri"/>
                <w:color w:val="000000"/>
                <w:sz w:val="16"/>
                <w:szCs w:val="16"/>
                <w:lang w:eastAsia="en-GB"/>
              </w:rPr>
            </w:pPr>
          </w:p>
        </w:tc>
        <w:tc>
          <w:tcPr>
            <w:tcW w:w="3685" w:type="dxa"/>
            <w:gridSpan w:val="6"/>
            <w:tcBorders>
              <w:top w:val="single" w:sz="8" w:space="0" w:color="auto"/>
              <w:left w:val="nil"/>
              <w:bottom w:val="double" w:sz="6" w:space="0" w:color="auto"/>
              <w:right w:val="double" w:sz="6" w:space="0" w:color="auto"/>
            </w:tcBorders>
            <w:shd w:val="clear" w:color="auto" w:fill="auto"/>
            <w:noWrap/>
            <w:vAlign w:val="center"/>
            <w:hideMark/>
          </w:tcPr>
          <w:p w14:paraId="22883586" w14:textId="77777777" w:rsidR="00E92711" w:rsidRDefault="00E92711" w:rsidP="004A7F42">
            <w:pPr>
              <w:jc w:val="center"/>
              <w:rPr>
                <w:rFonts w:ascii="Calibri" w:eastAsia="Times New Roman" w:hAnsi="Calibri" w:cs="Calibri"/>
                <w:color w:val="000000"/>
                <w:sz w:val="16"/>
                <w:szCs w:val="16"/>
                <w:lang w:eastAsia="en-GB"/>
              </w:rPr>
            </w:pPr>
          </w:p>
          <w:p w14:paraId="38BCF660" w14:textId="77777777" w:rsidR="00E92711" w:rsidRDefault="00E92711" w:rsidP="004A7F42">
            <w:pPr>
              <w:jc w:val="center"/>
              <w:rPr>
                <w:rFonts w:ascii="Calibri" w:eastAsia="Times New Roman" w:hAnsi="Calibri" w:cs="Calibri"/>
                <w:color w:val="000000"/>
                <w:sz w:val="16"/>
                <w:szCs w:val="16"/>
                <w:lang w:eastAsia="en-GB"/>
              </w:rPr>
            </w:pPr>
          </w:p>
          <w:p w14:paraId="1560A7B2" w14:textId="77777777" w:rsidR="00E92711" w:rsidRDefault="00E92711" w:rsidP="004A7F42">
            <w:pPr>
              <w:jc w:val="center"/>
              <w:rPr>
                <w:rFonts w:ascii="Calibri" w:eastAsia="Times New Roman" w:hAnsi="Calibri" w:cs="Calibri"/>
                <w:color w:val="000000"/>
                <w:sz w:val="16"/>
                <w:szCs w:val="16"/>
                <w:lang w:eastAsia="en-GB"/>
              </w:rPr>
            </w:pPr>
          </w:p>
          <w:p w14:paraId="41D87FB5" w14:textId="77777777" w:rsidR="00E92711" w:rsidRDefault="00E92711" w:rsidP="004A7F42">
            <w:pPr>
              <w:jc w:val="center"/>
              <w:rPr>
                <w:rFonts w:ascii="Calibri" w:eastAsia="Times New Roman" w:hAnsi="Calibri" w:cs="Calibri"/>
                <w:color w:val="000000"/>
                <w:sz w:val="16"/>
                <w:szCs w:val="16"/>
                <w:lang w:eastAsia="en-GB"/>
              </w:rPr>
            </w:pPr>
          </w:p>
          <w:p w14:paraId="7834B82A" w14:textId="77777777" w:rsidR="00E92711" w:rsidRDefault="00E92711" w:rsidP="004A7F42">
            <w:pPr>
              <w:jc w:val="center"/>
              <w:rPr>
                <w:rFonts w:ascii="Calibri" w:eastAsia="Times New Roman" w:hAnsi="Calibri" w:cs="Calibri"/>
                <w:color w:val="000000"/>
                <w:sz w:val="16"/>
                <w:szCs w:val="16"/>
                <w:lang w:eastAsia="en-GB"/>
              </w:rPr>
            </w:pPr>
          </w:p>
          <w:p w14:paraId="313FB540" w14:textId="326F7052" w:rsidR="00E92711" w:rsidRPr="0051787E" w:rsidRDefault="00E92711" w:rsidP="004A7F42">
            <w:pPr>
              <w:jc w:val="center"/>
              <w:rPr>
                <w:rFonts w:ascii="Calibri" w:eastAsia="Times New Roman" w:hAnsi="Calibri" w:cs="Calibri"/>
                <w:color w:val="000000"/>
                <w:sz w:val="16"/>
                <w:szCs w:val="16"/>
                <w:lang w:eastAsia="en-GB"/>
              </w:rPr>
            </w:pPr>
          </w:p>
        </w:tc>
      </w:tr>
      <w:tr w:rsidR="004A7F42" w:rsidRPr="0051787E" w14:paraId="26E4371C" w14:textId="77777777" w:rsidTr="00DE0E2D">
        <w:trPr>
          <w:gridAfter w:val="1"/>
          <w:wAfter w:w="70" w:type="dxa"/>
          <w:trHeight w:val="135"/>
        </w:trPr>
        <w:tc>
          <w:tcPr>
            <w:tcW w:w="11023" w:type="dxa"/>
            <w:gridSpan w:val="16"/>
            <w:tcBorders>
              <w:top w:val="double" w:sz="6" w:space="0" w:color="auto"/>
              <w:left w:val="nil"/>
              <w:bottom w:val="nil"/>
              <w:right w:val="nil"/>
            </w:tcBorders>
            <w:shd w:val="clear" w:color="auto" w:fill="auto"/>
            <w:noWrap/>
            <w:vAlign w:val="bottom"/>
            <w:hideMark/>
          </w:tcPr>
          <w:p w14:paraId="60CCABCB" w14:textId="2292D772" w:rsidR="004A7F42" w:rsidRDefault="004A7F42" w:rsidP="004A7F42">
            <w:pPr>
              <w:rPr>
                <w:rFonts w:ascii="Calibri" w:eastAsia="Times New Roman" w:hAnsi="Calibri" w:cs="Calibri"/>
                <w:b/>
                <w:color w:val="000000"/>
                <w:sz w:val="22"/>
                <w:szCs w:val="16"/>
                <w:lang w:eastAsia="en-GB"/>
              </w:rPr>
            </w:pPr>
          </w:p>
          <w:p w14:paraId="7660042E" w14:textId="12DE4BF7" w:rsidR="005D23FC" w:rsidRDefault="005D23FC" w:rsidP="004A7F42">
            <w:pPr>
              <w:rPr>
                <w:rFonts w:ascii="Calibri" w:eastAsia="Times New Roman" w:hAnsi="Calibri" w:cs="Calibri"/>
                <w:b/>
                <w:color w:val="000000"/>
                <w:sz w:val="22"/>
                <w:szCs w:val="16"/>
                <w:lang w:eastAsia="en-GB"/>
              </w:rPr>
            </w:pPr>
          </w:p>
          <w:p w14:paraId="751500D8" w14:textId="31F012EC" w:rsidR="005D23FC" w:rsidRDefault="005D23FC" w:rsidP="004A7F42">
            <w:pPr>
              <w:rPr>
                <w:rFonts w:ascii="Calibri" w:eastAsia="Times New Roman" w:hAnsi="Calibri" w:cs="Calibri"/>
                <w:b/>
                <w:color w:val="000000"/>
                <w:sz w:val="22"/>
                <w:szCs w:val="16"/>
                <w:lang w:eastAsia="en-GB"/>
              </w:rPr>
            </w:pPr>
          </w:p>
          <w:p w14:paraId="14A758FD" w14:textId="79AE7BA7" w:rsidR="005D23FC" w:rsidRDefault="005D23FC" w:rsidP="004A7F42">
            <w:pPr>
              <w:rPr>
                <w:rFonts w:ascii="Calibri" w:eastAsia="Times New Roman" w:hAnsi="Calibri" w:cs="Calibri"/>
                <w:b/>
                <w:color w:val="000000"/>
                <w:sz w:val="22"/>
                <w:szCs w:val="16"/>
                <w:lang w:eastAsia="en-GB"/>
              </w:rPr>
            </w:pPr>
          </w:p>
          <w:p w14:paraId="0022BBC5" w14:textId="27B499B6" w:rsidR="005D23FC" w:rsidRPr="0051787E" w:rsidRDefault="005D23FC" w:rsidP="004A7F42">
            <w:pPr>
              <w:rPr>
                <w:rFonts w:ascii="Calibri" w:eastAsia="Times New Roman" w:hAnsi="Calibri" w:cs="Calibri"/>
                <w:b/>
                <w:color w:val="000000"/>
                <w:sz w:val="22"/>
                <w:szCs w:val="16"/>
                <w:lang w:eastAsia="en-GB"/>
              </w:rPr>
            </w:pPr>
          </w:p>
          <w:p w14:paraId="48F88391" w14:textId="77777777" w:rsidR="00FC09B8" w:rsidRDefault="00FC09B8" w:rsidP="004A7F42">
            <w:pPr>
              <w:jc w:val="center"/>
              <w:rPr>
                <w:rFonts w:ascii="Calibri" w:eastAsia="Times New Roman" w:hAnsi="Calibri" w:cs="Calibri"/>
                <w:b/>
                <w:color w:val="A6A6A6" w:themeColor="background1" w:themeShade="A6"/>
                <w:sz w:val="22"/>
                <w:szCs w:val="16"/>
                <w:lang w:val="en-GB" w:eastAsia="en-GB"/>
              </w:rPr>
            </w:pPr>
          </w:p>
          <w:p w14:paraId="46A818ED" w14:textId="3E150F4B"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Avant la mobilité</w:t>
            </w:r>
            <w:r w:rsidR="004815D6">
              <w:rPr>
                <w:rFonts w:ascii="Calibri" w:eastAsia="Times New Roman" w:hAnsi="Calibri" w:cs="Calibri"/>
                <w:b/>
                <w:color w:val="002060"/>
                <w:sz w:val="22"/>
                <w:szCs w:val="16"/>
                <w:lang w:val="en-GB" w:eastAsia="en-GB"/>
              </w:rPr>
              <w:t xml:space="preserve"> (1/2)</w:t>
            </w:r>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DE0E2D">
        <w:trPr>
          <w:gridAfter w:val="1"/>
          <w:wAfter w:w="70"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lastRenderedPageBreak/>
              <w:t> </w:t>
            </w:r>
          </w:p>
        </w:tc>
        <w:tc>
          <w:tcPr>
            <w:tcW w:w="10206" w:type="dxa"/>
            <w:gridSpan w:val="14"/>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44FDFC5E"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Planned period of the mobility: from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5F665FB4"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 à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DE0E2D">
        <w:trPr>
          <w:gridAfter w:val="1"/>
          <w:wAfter w:w="70"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9E724E" w:rsidRDefault="0051787E" w:rsidP="004A7F42">
            <w:pPr>
              <w:ind w:right="-108"/>
              <w:jc w:val="center"/>
              <w:rPr>
                <w:rFonts w:ascii="Calibri" w:eastAsia="Times New Roman" w:hAnsi="Calibri" w:cs="Calibri"/>
                <w:b/>
                <w:bCs/>
                <w:color w:val="002060"/>
                <w:sz w:val="16"/>
                <w:szCs w:val="16"/>
                <w:lang w:val="en-US" w:eastAsia="en-GB"/>
              </w:rPr>
            </w:pPr>
            <w:r w:rsidRPr="009E724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9E724E">
              <w:rPr>
                <w:rFonts w:ascii="Calibri" w:eastAsia="Times New Roman" w:hAnsi="Calibri" w:cs="Calibri"/>
                <w:b/>
                <w:bCs/>
                <w:color w:val="002060"/>
                <w:sz w:val="16"/>
                <w:szCs w:val="16"/>
                <w:lang w:eastAsia="en-GB"/>
              </w:rPr>
              <w:t>Avant la mobilité</w:t>
            </w:r>
          </w:p>
        </w:tc>
        <w:tc>
          <w:tcPr>
            <w:tcW w:w="1712"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(if any)</w:t>
            </w:r>
          </w:p>
          <w:p w14:paraId="7889769D" w14:textId="1FAD2AE2"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r w:rsidR="00636E4E" w:rsidRPr="0051787E">
              <w:rPr>
                <w:rFonts w:ascii="Calibri" w:eastAsia="Calibri" w:hAnsi="Calibri" w:cs="Calibri"/>
                <w:sz w:val="14"/>
                <w:szCs w:val="14"/>
                <w:vertAlign w:val="superscript"/>
                <w:lang w:val="en-GB" w:eastAsia="en-US"/>
              </w:rPr>
              <w:endnoteReference w:id="6"/>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533"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43F8B74F"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r w:rsidR="00636E4E"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2060"/>
                <w:sz w:val="16"/>
                <w:szCs w:val="16"/>
                <w:lang w:eastAsia="en-GB"/>
              </w:rPr>
              <w:t>)</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0D4D15F4"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51787E">
              <w:rPr>
                <w:rFonts w:ascii="Calibri" w:eastAsia="Calibri" w:hAnsi="Calibri" w:cs="Calibri"/>
                <w:sz w:val="16"/>
                <w:szCs w:val="16"/>
                <w:vertAlign w:val="superscript"/>
                <w:lang w:val="en-GB" w:eastAsia="en-US"/>
              </w:rPr>
              <w:endnoteReference w:id="8"/>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12"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33"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1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33"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12"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33"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712"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533"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712"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533"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712"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533"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DE0E2D">
        <w:trPr>
          <w:gridAfter w:val="1"/>
          <w:wAfter w:w="70" w:type="dxa"/>
          <w:cantSplit/>
          <w:trHeight w:val="1021"/>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712"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533"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DE0E2D">
        <w:trPr>
          <w:gridAfter w:val="1"/>
          <w:wAfter w:w="70" w:type="dxa"/>
          <w:cantSplit/>
          <w:trHeight w:val="1021"/>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12"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33"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50944FC" w:rsidR="004A7F42" w:rsidRPr="0051787E" w:rsidRDefault="004A7F42" w:rsidP="009B61D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p>
        </w:tc>
      </w:tr>
      <w:tr w:rsidR="004A7F42" w:rsidRPr="0051787E" w14:paraId="27931F0B" w14:textId="77777777" w:rsidTr="00DE0E2D">
        <w:trPr>
          <w:gridAfter w:val="1"/>
          <w:wAfter w:w="70" w:type="dxa"/>
          <w:trHeight w:val="174"/>
        </w:trPr>
        <w:tc>
          <w:tcPr>
            <w:tcW w:w="1102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0BD764E0" w14:textId="77777777" w:rsidR="004A7F42" w:rsidRDefault="0051787E" w:rsidP="00107F83">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p w14:paraId="1933E214" w14:textId="77777777" w:rsidR="00C34330" w:rsidRDefault="00C34330" w:rsidP="00107F83">
            <w:pPr>
              <w:rPr>
                <w:rFonts w:ascii="Calibri" w:eastAsia="Times New Roman" w:hAnsi="Calibri" w:cs="Calibri"/>
                <w:color w:val="000000"/>
                <w:sz w:val="16"/>
                <w:szCs w:val="16"/>
                <w:lang w:eastAsia="en-GB"/>
              </w:rPr>
            </w:pPr>
          </w:p>
          <w:p w14:paraId="7D43A80E" w14:textId="20A29B7E" w:rsidR="00C34330" w:rsidRPr="0051787E" w:rsidRDefault="00C34330" w:rsidP="00107F83">
            <w:pPr>
              <w:rPr>
                <w:rFonts w:ascii="Calibri" w:eastAsia="Times New Roman" w:hAnsi="Calibri" w:cs="Calibri"/>
                <w:color w:val="000000"/>
                <w:sz w:val="16"/>
                <w:szCs w:val="16"/>
                <w:lang w:eastAsia="en-GB"/>
              </w:rPr>
            </w:pPr>
          </w:p>
        </w:tc>
      </w:tr>
      <w:tr w:rsidR="004A7F42" w:rsidRPr="0051787E" w14:paraId="35A81EF6" w14:textId="77777777" w:rsidTr="00DE0E2D">
        <w:trPr>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975"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1C8A553F" w14:textId="582ECB00"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5"/>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DE0E2D">
        <w:trPr>
          <w:gridAfter w:val="1"/>
          <w:wAfter w:w="70" w:type="dxa"/>
          <w:trHeight w:val="330"/>
        </w:trPr>
        <w:tc>
          <w:tcPr>
            <w:tcW w:w="1102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2F54C541"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w:t>
            </w:r>
            <w:r w:rsidR="00636E4E" w:rsidRPr="0051787E">
              <w:rPr>
                <w:rFonts w:ascii="Calibri" w:eastAsia="Calibri" w:hAnsi="Calibri" w:cs="Calibri"/>
                <w:sz w:val="16"/>
                <w:szCs w:val="18"/>
                <w:vertAlign w:val="superscript"/>
                <w:lang w:val="en-GB" w:eastAsia="en-US"/>
              </w:rPr>
              <w:endnoteReference w:id="9"/>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en__________</w:t>
            </w:r>
            <w:r w:rsidR="00107F83">
              <w:rPr>
                <w:rFonts w:ascii="Calibri" w:eastAsia="Times New Roman" w:hAnsi="Calibri" w:cs="Calibri"/>
                <w:color w:val="002060"/>
                <w:sz w:val="16"/>
                <w:szCs w:val="16"/>
                <w:lang w:eastAsia="en-GB"/>
              </w:rPr>
              <w:t>____</w:t>
            </w:r>
            <w:r w:rsidRPr="0051787E">
              <w:rPr>
                <w:rFonts w:ascii="Calibri" w:eastAsia="Times New Roman" w:hAnsi="Calibri" w:cs="Calibri"/>
                <w:color w:val="002060"/>
                <w:sz w:val="16"/>
                <w:szCs w:val="16"/>
                <w:lang w:eastAsia="en-GB"/>
              </w:rPr>
              <w:t>_ [indiquer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4FD90637"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r w:rsidR="00636E4E">
              <w:rPr>
                <w:rFonts w:ascii="Calibri" w:eastAsia="Times New Roman" w:hAnsi="Calibri" w:cs="Calibri"/>
                <w:i/>
                <w:iCs/>
                <w:color w:val="002060"/>
                <w:sz w:val="16"/>
                <w:szCs w:val="16"/>
                <w:lang w:val="en-GB" w:eastAsia="en-GB"/>
              </w:rPr>
              <w:t>Locuteur natif</w:t>
            </w:r>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7A718C6A" w14:textId="28EDEF6D" w:rsidR="0055005B" w:rsidRDefault="0055005B" w:rsidP="0055005B">
      <w:pPr>
        <w:rPr>
          <w:rFonts w:ascii="Calibri" w:hAnsi="Calibri" w:cs="Calibri"/>
          <w:sz w:val="26"/>
          <w:szCs w:val="26"/>
        </w:rPr>
      </w:pPr>
    </w:p>
    <w:p w14:paraId="7D7013EB" w14:textId="77777777" w:rsidR="00FC09B8" w:rsidRDefault="00FC09B8" w:rsidP="00A7039B">
      <w:pPr>
        <w:jc w:val="center"/>
        <w:rPr>
          <w:rFonts w:ascii="Calibri" w:eastAsia="Times New Roman" w:hAnsi="Calibri" w:cs="Calibri"/>
          <w:b/>
          <w:color w:val="A6A6A6" w:themeColor="background1" w:themeShade="A6"/>
          <w:sz w:val="22"/>
          <w:szCs w:val="16"/>
          <w:lang w:val="en-GB" w:eastAsia="en-GB"/>
        </w:rPr>
      </w:pPr>
    </w:p>
    <w:p w14:paraId="345BAB64" w14:textId="77777777" w:rsidR="00FC09B8" w:rsidRDefault="00FC09B8" w:rsidP="00A7039B">
      <w:pPr>
        <w:jc w:val="center"/>
        <w:rPr>
          <w:rFonts w:ascii="Calibri" w:eastAsia="Times New Roman" w:hAnsi="Calibri" w:cs="Calibri"/>
          <w:b/>
          <w:color w:val="A6A6A6" w:themeColor="background1" w:themeShade="A6"/>
          <w:sz w:val="22"/>
          <w:szCs w:val="16"/>
          <w:lang w:val="en-GB" w:eastAsia="en-GB"/>
        </w:rPr>
      </w:pPr>
    </w:p>
    <w:p w14:paraId="1EDEB0EB" w14:textId="0CC673F8" w:rsidR="00A71C85" w:rsidRPr="00A7039B" w:rsidRDefault="00A7039B" w:rsidP="00A7039B">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Avant la mobilité</w:t>
      </w:r>
      <w:r>
        <w:rPr>
          <w:rFonts w:ascii="Calibri" w:eastAsia="Times New Roman" w:hAnsi="Calibri" w:cs="Calibri"/>
          <w:b/>
          <w:color w:val="002060"/>
          <w:sz w:val="22"/>
          <w:szCs w:val="16"/>
          <w:lang w:val="en-GB" w:eastAsia="en-GB"/>
        </w:rPr>
        <w:t xml:space="preserve"> (2/2)</w:t>
      </w: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490"/>
        <w:gridCol w:w="345"/>
        <w:gridCol w:w="16"/>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Recognition at the Sending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(if any)</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Number of ECTS credits (or equivalent) to be recognised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5A3549">
        <w:trPr>
          <w:cantSplit/>
          <w:trHeight w:val="1021"/>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5A3549">
        <w:trPr>
          <w:cantSplit/>
          <w:trHeight w:val="1021"/>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5A3549">
        <w:trPr>
          <w:cantSplit/>
          <w:trHeight w:val="1021"/>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5A3549">
        <w:trPr>
          <w:cantSplit/>
          <w:trHeight w:val="1021"/>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5A3549">
        <w:trPr>
          <w:cantSplit/>
          <w:trHeight w:val="1021"/>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5A3549">
        <w:trPr>
          <w:cantSplit/>
          <w:trHeight w:val="1021"/>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5A3549">
        <w:trPr>
          <w:cantSplit/>
          <w:trHeight w:val="1021"/>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5A3549">
        <w:trPr>
          <w:cantSplit/>
          <w:trHeight w:val="1021"/>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 …</w:t>
            </w:r>
            <w:r w:rsidR="00DF56AC">
              <w:rPr>
                <w:rFonts w:ascii="Calibri" w:eastAsia="Times New Roman" w:hAnsi="Calibri" w:cs="Calibri"/>
                <w:b/>
                <w:bCs/>
                <w:color w:val="000000"/>
                <w:sz w:val="16"/>
                <w:szCs w:val="16"/>
                <w:lang w:val="en-GB" w:eastAsia="en-GB"/>
              </w:rPr>
              <w:t>..</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2B74323B" w14:textId="77777777" w:rsidR="00A71C85" w:rsidRDefault="0051787E" w:rsidP="003B5556">
            <w:pPr>
              <w:rPr>
                <w:rFonts w:ascii="Calibri" w:eastAsia="Times New Roman" w:hAnsi="Calibri" w:cs="Calibri"/>
                <w:i/>
                <w:iCs/>
                <w:color w:val="00206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p w14:paraId="15BC4C19" w14:textId="77777777" w:rsidR="005A3549" w:rsidRDefault="005A3549" w:rsidP="003B5556">
            <w:pPr>
              <w:rPr>
                <w:rFonts w:ascii="Calibri" w:eastAsia="Times New Roman" w:hAnsi="Calibri" w:cs="Calibri"/>
                <w:i/>
                <w:iCs/>
                <w:color w:val="002060"/>
                <w:sz w:val="16"/>
                <w:szCs w:val="16"/>
                <w:lang w:eastAsia="en-GB"/>
              </w:rPr>
            </w:pPr>
          </w:p>
          <w:p w14:paraId="45498199" w14:textId="77777777" w:rsidR="005A3549" w:rsidRDefault="005A3549" w:rsidP="003B5556">
            <w:pPr>
              <w:rPr>
                <w:rFonts w:ascii="Calibri" w:eastAsia="Times New Roman" w:hAnsi="Calibri" w:cs="Calibri"/>
                <w:i/>
                <w:iCs/>
                <w:color w:val="002060"/>
                <w:sz w:val="16"/>
                <w:szCs w:val="16"/>
                <w:lang w:eastAsia="en-GB"/>
              </w:rPr>
            </w:pPr>
          </w:p>
          <w:p w14:paraId="631B3E72" w14:textId="77777777" w:rsidR="005A3549" w:rsidRDefault="005A3549" w:rsidP="003B5556">
            <w:pPr>
              <w:rPr>
                <w:rFonts w:ascii="Calibri" w:eastAsia="Times New Roman" w:hAnsi="Calibri" w:cs="Calibri"/>
                <w:i/>
                <w:iCs/>
                <w:color w:val="002060"/>
                <w:sz w:val="16"/>
                <w:szCs w:val="16"/>
                <w:lang w:eastAsia="en-GB"/>
              </w:rPr>
            </w:pPr>
          </w:p>
          <w:p w14:paraId="46470D5F" w14:textId="77777777" w:rsidR="005A3549" w:rsidRDefault="005A3549" w:rsidP="003B5556">
            <w:pPr>
              <w:rPr>
                <w:rFonts w:ascii="Calibri" w:eastAsia="Times New Roman" w:hAnsi="Calibri" w:cs="Calibri"/>
                <w:i/>
                <w:iCs/>
                <w:color w:val="002060"/>
                <w:sz w:val="16"/>
                <w:szCs w:val="16"/>
                <w:lang w:eastAsia="en-GB"/>
              </w:rPr>
            </w:pPr>
          </w:p>
          <w:p w14:paraId="3E3ADDAA" w14:textId="77777777" w:rsidR="005A3549" w:rsidRDefault="005A3549" w:rsidP="003B5556">
            <w:pPr>
              <w:rPr>
                <w:rFonts w:ascii="Calibri" w:eastAsia="Times New Roman" w:hAnsi="Calibri" w:cs="Calibri"/>
                <w:i/>
                <w:iCs/>
                <w:color w:val="002060"/>
                <w:sz w:val="16"/>
                <w:szCs w:val="16"/>
                <w:lang w:eastAsia="en-GB"/>
              </w:rPr>
            </w:pPr>
          </w:p>
          <w:p w14:paraId="77CCF9DD" w14:textId="542F862A" w:rsidR="005A3549" w:rsidRPr="0051787E" w:rsidRDefault="005A3549" w:rsidP="003B5556">
            <w:pPr>
              <w:rPr>
                <w:rFonts w:ascii="Calibri" w:eastAsia="Times New Roman" w:hAnsi="Calibri" w:cs="Calibri"/>
                <w:color w:val="000000"/>
                <w:sz w:val="16"/>
                <w:szCs w:val="16"/>
                <w:lang w:eastAsia="en-GB"/>
              </w:rPr>
            </w:pP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129273FD" w14:textId="77777777" w:rsidR="00A71C85" w:rsidRDefault="00A71C85" w:rsidP="008C7ECF">
            <w:pPr>
              <w:jc w:val="center"/>
              <w:rPr>
                <w:rFonts w:ascii="Calibri" w:eastAsia="Times New Roman" w:hAnsi="Calibri" w:cs="Calibri"/>
                <w:b/>
                <w:bCs/>
                <w:color w:val="000000"/>
                <w:sz w:val="16"/>
                <w:szCs w:val="16"/>
                <w:lang w:eastAsia="en-GB"/>
              </w:rPr>
            </w:pPr>
          </w:p>
          <w:p w14:paraId="46EB669C" w14:textId="77777777" w:rsidR="005A3549" w:rsidRDefault="005A3549" w:rsidP="008C7ECF">
            <w:pPr>
              <w:jc w:val="center"/>
              <w:rPr>
                <w:rFonts w:ascii="Calibri" w:eastAsia="Times New Roman" w:hAnsi="Calibri" w:cs="Calibri"/>
                <w:b/>
                <w:bCs/>
                <w:color w:val="000000"/>
                <w:sz w:val="16"/>
                <w:szCs w:val="16"/>
                <w:lang w:eastAsia="en-GB"/>
              </w:rPr>
            </w:pPr>
          </w:p>
          <w:p w14:paraId="101FA42C" w14:textId="77777777" w:rsidR="005A3549" w:rsidRDefault="005A3549" w:rsidP="008C7ECF">
            <w:pPr>
              <w:jc w:val="center"/>
              <w:rPr>
                <w:rFonts w:ascii="Calibri" w:eastAsia="Times New Roman" w:hAnsi="Calibri" w:cs="Calibri"/>
                <w:b/>
                <w:bCs/>
                <w:color w:val="000000"/>
                <w:sz w:val="16"/>
                <w:szCs w:val="16"/>
                <w:lang w:eastAsia="en-GB"/>
              </w:rPr>
            </w:pPr>
          </w:p>
          <w:p w14:paraId="2B334FD8" w14:textId="77777777" w:rsidR="005A3549" w:rsidRDefault="005A3549" w:rsidP="008C7ECF">
            <w:pPr>
              <w:jc w:val="center"/>
              <w:rPr>
                <w:rFonts w:ascii="Calibri" w:eastAsia="Times New Roman" w:hAnsi="Calibri" w:cs="Calibri"/>
                <w:b/>
                <w:bCs/>
                <w:color w:val="000000"/>
                <w:sz w:val="16"/>
                <w:szCs w:val="16"/>
                <w:lang w:eastAsia="en-GB"/>
              </w:rPr>
            </w:pPr>
          </w:p>
          <w:p w14:paraId="50FCC605" w14:textId="77777777" w:rsidR="005A3549" w:rsidRDefault="005A3549" w:rsidP="008C7ECF">
            <w:pPr>
              <w:jc w:val="center"/>
              <w:rPr>
                <w:rFonts w:ascii="Calibri" w:eastAsia="Times New Roman" w:hAnsi="Calibri" w:cs="Calibri"/>
                <w:b/>
                <w:bCs/>
                <w:color w:val="000000"/>
                <w:sz w:val="16"/>
                <w:szCs w:val="16"/>
                <w:lang w:eastAsia="en-GB"/>
              </w:rPr>
            </w:pPr>
          </w:p>
          <w:p w14:paraId="24F78C35" w14:textId="77777777" w:rsidR="005A3549" w:rsidRDefault="005A3549" w:rsidP="008C7ECF">
            <w:pPr>
              <w:jc w:val="center"/>
              <w:rPr>
                <w:rFonts w:ascii="Calibri" w:eastAsia="Times New Roman" w:hAnsi="Calibri" w:cs="Calibri"/>
                <w:b/>
                <w:bCs/>
                <w:color w:val="000000"/>
                <w:sz w:val="16"/>
                <w:szCs w:val="16"/>
                <w:lang w:eastAsia="en-GB"/>
              </w:rPr>
            </w:pPr>
          </w:p>
          <w:p w14:paraId="5B423DF9" w14:textId="787B1592" w:rsidR="005A3549" w:rsidRPr="0051787E" w:rsidRDefault="005A3549"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5A3549">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670" w:type="dxa"/>
            <w:gridSpan w:val="4"/>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157" w:type="dxa"/>
            <w:gridSpan w:val="2"/>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5A3549">
        <w:trPr>
          <w:cantSplit/>
          <w:trHeight w:val="1021"/>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670" w:type="dxa"/>
            <w:gridSpan w:val="4"/>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57" w:type="dxa"/>
            <w:gridSpan w:val="2"/>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3D1FEB88" w14:textId="3D61B46A" w:rsidR="00A71C85" w:rsidRPr="0051787E" w:rsidRDefault="003C08EB" w:rsidP="008C7ECF">
            <w:pPr>
              <w:jc w:val="center"/>
              <w:rPr>
                <w:rFonts w:ascii="Calibri" w:eastAsia="Times New Roman" w:hAnsi="Calibri" w:cs="Calibri"/>
                <w:color w:val="000000"/>
                <w:sz w:val="16"/>
                <w:szCs w:val="16"/>
                <w:lang w:val="en-GB" w:eastAsia="en-GB"/>
              </w:rPr>
            </w:pPr>
            <w:r>
              <w:rPr>
                <w:rFonts w:ascii="Calibri" w:eastAsia="Times New Roman" w:hAnsi="Calibri" w:cs="Calibri"/>
                <w:i/>
                <w:color w:val="002060"/>
                <w:sz w:val="16"/>
                <w:szCs w:val="16"/>
                <w:lang w:val="en-GB" w:eastAsia="en-GB"/>
              </w:rPr>
              <w:t>Étudiant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5A3549">
        <w:trPr>
          <w:cantSplit/>
          <w:trHeight w:val="1021"/>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7088AE26"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2060"/>
                <w:sz w:val="16"/>
                <w:szCs w:val="16"/>
                <w:lang w:eastAsia="en-GB"/>
              </w:rPr>
              <w:t xml:space="preserv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670" w:type="dxa"/>
            <w:gridSpan w:val="4"/>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57" w:type="dxa"/>
            <w:gridSpan w:val="2"/>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5A3549">
        <w:trPr>
          <w:cantSplit/>
          <w:trHeight w:val="1021"/>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4485AB05"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Style w:val="Appeldenotedefin"/>
                <w:rFonts w:ascii="Calibri" w:eastAsia="Times New Roman" w:hAnsi="Calibri" w:cs="Calibri"/>
                <w:color w:val="000000"/>
                <w:sz w:val="16"/>
                <w:szCs w:val="16"/>
                <w:lang w:val="en-GB" w:eastAsia="en-GB"/>
              </w:rPr>
              <w:endnoteReference w:id="11"/>
            </w:r>
            <w:r w:rsidRPr="0051787E">
              <w:rPr>
                <w:rFonts w:ascii="Calibri" w:eastAsia="Times New Roman" w:hAnsi="Calibri" w:cs="Calibri"/>
                <w:color w:val="002060"/>
                <w:sz w:val="16"/>
                <w:szCs w:val="16"/>
                <w:lang w:eastAsia="en-GB"/>
              </w:rPr>
              <w:t xml:space="preserv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670" w:type="dxa"/>
            <w:gridSpan w:val="4"/>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57" w:type="dxa"/>
            <w:gridSpan w:val="2"/>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662E638B" w14:textId="77777777" w:rsidR="00A71C85" w:rsidRPr="0051787E" w:rsidRDefault="00A71C85" w:rsidP="00636E4E">
      <w:pPr>
        <w:spacing w:line="276" w:lineRule="auto"/>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30857CD0" w:rsidR="00A71C85" w:rsidRDefault="00A71C85" w:rsidP="00A71C85">
      <w:pPr>
        <w:spacing w:line="276" w:lineRule="auto"/>
        <w:jc w:val="center"/>
        <w:rPr>
          <w:rFonts w:ascii="Calibri" w:eastAsia="Calibri" w:hAnsi="Calibri" w:cs="Calibri"/>
          <w:b/>
          <w:sz w:val="22"/>
          <w:szCs w:val="22"/>
          <w:lang w:eastAsia="en-US"/>
        </w:rPr>
      </w:pPr>
    </w:p>
    <w:p w14:paraId="0C1216F3" w14:textId="3E694EF4" w:rsidR="005A3549" w:rsidRDefault="005A3549" w:rsidP="00A71C85">
      <w:pPr>
        <w:spacing w:line="276" w:lineRule="auto"/>
        <w:jc w:val="center"/>
        <w:rPr>
          <w:rFonts w:ascii="Calibri" w:eastAsia="Calibri" w:hAnsi="Calibri" w:cs="Calibri"/>
          <w:b/>
          <w:sz w:val="22"/>
          <w:szCs w:val="22"/>
          <w:lang w:eastAsia="en-US"/>
        </w:rPr>
      </w:pPr>
    </w:p>
    <w:p w14:paraId="6906C8DF" w14:textId="42987241" w:rsidR="005A3549" w:rsidRDefault="005A3549" w:rsidP="00A71C85">
      <w:pPr>
        <w:spacing w:line="276" w:lineRule="auto"/>
        <w:jc w:val="center"/>
        <w:rPr>
          <w:rFonts w:ascii="Calibri" w:eastAsia="Calibri" w:hAnsi="Calibri" w:cs="Calibri"/>
          <w:b/>
          <w:sz w:val="22"/>
          <w:szCs w:val="22"/>
          <w:lang w:eastAsia="en-US"/>
        </w:rPr>
      </w:pPr>
    </w:p>
    <w:p w14:paraId="6D63FB3B" w14:textId="0F946CB5" w:rsidR="005A3549" w:rsidRDefault="005A3549" w:rsidP="00A71C85">
      <w:pPr>
        <w:spacing w:line="276" w:lineRule="auto"/>
        <w:jc w:val="center"/>
        <w:rPr>
          <w:rFonts w:ascii="Calibri" w:eastAsia="Calibri" w:hAnsi="Calibri" w:cs="Calibri"/>
          <w:b/>
          <w:sz w:val="22"/>
          <w:szCs w:val="22"/>
          <w:lang w:eastAsia="en-US"/>
        </w:rPr>
      </w:pPr>
    </w:p>
    <w:p w14:paraId="4C1B07E3" w14:textId="2EADD872" w:rsidR="005A3549" w:rsidRDefault="005A3549" w:rsidP="00A71C85">
      <w:pPr>
        <w:spacing w:line="276" w:lineRule="auto"/>
        <w:jc w:val="center"/>
        <w:rPr>
          <w:rFonts w:ascii="Calibri" w:eastAsia="Calibri" w:hAnsi="Calibri" w:cs="Calibri"/>
          <w:b/>
          <w:sz w:val="22"/>
          <w:szCs w:val="22"/>
          <w:lang w:eastAsia="en-US"/>
        </w:rPr>
      </w:pPr>
    </w:p>
    <w:p w14:paraId="5E5549BB" w14:textId="05015622" w:rsidR="005A3549" w:rsidRDefault="005A3549" w:rsidP="00A71C85">
      <w:pPr>
        <w:spacing w:line="276" w:lineRule="auto"/>
        <w:jc w:val="center"/>
        <w:rPr>
          <w:rFonts w:ascii="Calibri" w:eastAsia="Calibri" w:hAnsi="Calibri" w:cs="Calibri"/>
          <w:b/>
          <w:sz w:val="22"/>
          <w:szCs w:val="22"/>
          <w:lang w:eastAsia="en-US"/>
        </w:rPr>
      </w:pPr>
    </w:p>
    <w:p w14:paraId="1F52081C" w14:textId="1541C6FB" w:rsidR="005A3549" w:rsidRDefault="005A3549" w:rsidP="00A71C85">
      <w:pPr>
        <w:spacing w:line="276" w:lineRule="auto"/>
        <w:jc w:val="center"/>
        <w:rPr>
          <w:rFonts w:ascii="Calibri" w:eastAsia="Calibri" w:hAnsi="Calibri" w:cs="Calibri"/>
          <w:b/>
          <w:sz w:val="22"/>
          <w:szCs w:val="22"/>
          <w:lang w:eastAsia="en-US"/>
        </w:rPr>
      </w:pPr>
    </w:p>
    <w:p w14:paraId="177B560A" w14:textId="6E5BBDD4" w:rsidR="005A3549" w:rsidRDefault="005A3549" w:rsidP="00A71C85">
      <w:pPr>
        <w:spacing w:line="276" w:lineRule="auto"/>
        <w:jc w:val="center"/>
        <w:rPr>
          <w:rFonts w:ascii="Calibri" w:eastAsia="Calibri" w:hAnsi="Calibri" w:cs="Calibri"/>
          <w:b/>
          <w:sz w:val="22"/>
          <w:szCs w:val="22"/>
          <w:lang w:eastAsia="en-US"/>
        </w:rPr>
      </w:pPr>
    </w:p>
    <w:p w14:paraId="508E6FA4" w14:textId="2F2212D3" w:rsidR="005A3549" w:rsidRDefault="005A3549" w:rsidP="00A71C85">
      <w:pPr>
        <w:spacing w:line="276" w:lineRule="auto"/>
        <w:jc w:val="center"/>
        <w:rPr>
          <w:rFonts w:ascii="Calibri" w:eastAsia="Calibri" w:hAnsi="Calibri" w:cs="Calibri"/>
          <w:b/>
          <w:sz w:val="22"/>
          <w:szCs w:val="22"/>
          <w:lang w:eastAsia="en-US"/>
        </w:rPr>
      </w:pPr>
    </w:p>
    <w:p w14:paraId="4938F035" w14:textId="34FB9756" w:rsidR="005A3549" w:rsidRDefault="005A3549" w:rsidP="00A71C85">
      <w:pPr>
        <w:spacing w:line="276" w:lineRule="auto"/>
        <w:jc w:val="center"/>
        <w:rPr>
          <w:rFonts w:ascii="Calibri" w:eastAsia="Calibri" w:hAnsi="Calibri" w:cs="Calibri"/>
          <w:b/>
          <w:sz w:val="22"/>
          <w:szCs w:val="22"/>
          <w:lang w:eastAsia="en-US"/>
        </w:rPr>
      </w:pPr>
    </w:p>
    <w:p w14:paraId="32E98666" w14:textId="1BEC74C2" w:rsidR="005A3549" w:rsidRDefault="005A3549" w:rsidP="00A71C85">
      <w:pPr>
        <w:spacing w:line="276" w:lineRule="auto"/>
        <w:jc w:val="center"/>
        <w:rPr>
          <w:rFonts w:ascii="Calibri" w:eastAsia="Calibri" w:hAnsi="Calibri" w:cs="Calibri"/>
          <w:b/>
          <w:sz w:val="22"/>
          <w:szCs w:val="22"/>
          <w:lang w:eastAsia="en-US"/>
        </w:rPr>
      </w:pPr>
    </w:p>
    <w:p w14:paraId="5947E575" w14:textId="77777777" w:rsidR="005A3549" w:rsidRPr="0051787E" w:rsidRDefault="005A3549"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0E55A487" w14:textId="77777777" w:rsidR="00FC09B8" w:rsidRDefault="00FC09B8" w:rsidP="00A71C85">
      <w:pPr>
        <w:spacing w:line="276" w:lineRule="auto"/>
        <w:jc w:val="center"/>
        <w:rPr>
          <w:rFonts w:ascii="Calibri" w:eastAsia="Calibri" w:hAnsi="Calibri" w:cs="Calibri"/>
          <w:b/>
          <w:color w:val="A6A6A6" w:themeColor="background1" w:themeShade="A6"/>
          <w:sz w:val="22"/>
          <w:szCs w:val="22"/>
          <w:lang w:val="en-GB" w:eastAsia="en-US"/>
        </w:rPr>
      </w:pPr>
    </w:p>
    <w:p w14:paraId="3DFE3BFA" w14:textId="77777777" w:rsidR="00FC09B8" w:rsidRDefault="00FC09B8" w:rsidP="00A71C85">
      <w:pPr>
        <w:spacing w:line="276" w:lineRule="auto"/>
        <w:jc w:val="center"/>
        <w:rPr>
          <w:rFonts w:ascii="Calibri" w:eastAsia="Calibri" w:hAnsi="Calibri" w:cs="Calibri"/>
          <w:b/>
          <w:color w:val="A6A6A6" w:themeColor="background1" w:themeShade="A6"/>
          <w:sz w:val="22"/>
          <w:szCs w:val="22"/>
          <w:lang w:val="en-GB" w:eastAsia="en-US"/>
        </w:rPr>
      </w:pPr>
    </w:p>
    <w:p w14:paraId="4737EA0B" w14:textId="77777777" w:rsidR="00FC09B8" w:rsidRDefault="00FC09B8" w:rsidP="00A71C85">
      <w:pPr>
        <w:spacing w:line="276" w:lineRule="auto"/>
        <w:jc w:val="center"/>
        <w:rPr>
          <w:rFonts w:ascii="Calibri" w:eastAsia="Calibri" w:hAnsi="Calibri" w:cs="Calibri"/>
          <w:b/>
          <w:color w:val="A6A6A6" w:themeColor="background1" w:themeShade="A6"/>
          <w:sz w:val="22"/>
          <w:szCs w:val="22"/>
          <w:lang w:val="en-GB" w:eastAsia="en-US"/>
        </w:rPr>
      </w:pPr>
    </w:p>
    <w:p w14:paraId="60D6A6C0" w14:textId="0902B073"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Pendant la mobilité</w:t>
      </w:r>
      <w:r w:rsidR="00A7039B">
        <w:rPr>
          <w:rFonts w:ascii="Calibri" w:eastAsia="Calibri" w:hAnsi="Calibri" w:cs="Calibri"/>
          <w:b/>
          <w:color w:val="002060"/>
          <w:sz w:val="22"/>
          <w:szCs w:val="22"/>
          <w:lang w:val="en-GB" w:eastAsia="en-US"/>
        </w:rPr>
        <w:t xml:space="preserve"> (1/2)</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C91F15" w:rsidRDefault="00A71C85" w:rsidP="008C7ECF">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14:paraId="4CD39117" w14:textId="77777777" w:rsidR="00A71C85" w:rsidRPr="00C91F15" w:rsidRDefault="00A71C85" w:rsidP="008C7ECF">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14:paraId="16399F96"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C91F15" w:rsidRDefault="00A71C85" w:rsidP="008C7ECF">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(if any)</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C91F15" w:rsidRDefault="00A71C85" w:rsidP="008C7ECF">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0AE5E920"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14:paraId="0591F294" w14:textId="312D399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Raison du changement</w:t>
            </w:r>
            <w:r w:rsidR="00790C33" w:rsidRPr="0051787E">
              <w:rPr>
                <w:rFonts w:ascii="Calibri" w:eastAsia="Calibri" w:hAnsi="Calibri" w:cs="Calibri"/>
                <w:b/>
                <w:sz w:val="16"/>
                <w:szCs w:val="16"/>
                <w:vertAlign w:val="superscript"/>
                <w:lang w:val="en-GB" w:eastAsia="en-US"/>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54FD2C79"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F4506F" w14:textId="73D91553"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BE7768" w14:textId="77777777"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3DF7C838" w14:textId="0D18CBC5"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039B" w:rsidRPr="0051787E" w14:paraId="2585F37C"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tcPr>
          <w:p w14:paraId="35E89E5E" w14:textId="77777777" w:rsidR="00A7039B" w:rsidRPr="0051787E" w:rsidRDefault="00A7039B"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38103C96" w14:textId="77777777" w:rsidR="00A7039B" w:rsidRPr="008721AE" w:rsidRDefault="00A7039B"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F1286C" w14:textId="77777777" w:rsidR="00A7039B" w:rsidRPr="0051787E" w:rsidRDefault="00A7039B"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A8A095" w14:textId="0E732EA1"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529324208"/>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255CCF" w14:textId="66ED8B5A"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135756967"/>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7661B3C" w14:textId="77777777" w:rsidR="00A7039B" w:rsidRDefault="00A7039B"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132FA2D1" w14:textId="77777777" w:rsidR="00A7039B" w:rsidRPr="0051787E" w:rsidRDefault="00A7039B" w:rsidP="008C7ECF">
            <w:pPr>
              <w:jc w:val="center"/>
              <w:rPr>
                <w:rFonts w:ascii="Calibri" w:eastAsia="Times New Roman" w:hAnsi="Calibri" w:cs="Calibri"/>
                <w:b/>
                <w:bCs/>
                <w:color w:val="000000"/>
                <w:sz w:val="16"/>
                <w:szCs w:val="16"/>
                <w:lang w:val="en-GB" w:eastAsia="en-GB"/>
              </w:rPr>
            </w:pPr>
          </w:p>
        </w:tc>
      </w:tr>
      <w:tr w:rsidR="00A7039B" w:rsidRPr="0051787E" w14:paraId="1596CB0D"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tcPr>
          <w:p w14:paraId="61199952" w14:textId="77777777" w:rsidR="00A7039B" w:rsidRPr="0051787E" w:rsidRDefault="00A7039B"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2E1BC5AB" w14:textId="77777777" w:rsidR="00A7039B" w:rsidRPr="008721AE" w:rsidRDefault="00A7039B"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A7AF3A7" w14:textId="77777777" w:rsidR="00A7039B" w:rsidRPr="0051787E" w:rsidRDefault="00A7039B"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E25942" w14:textId="343D33FB"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80984078"/>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872219" w14:textId="14B57D17"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907798929"/>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341337" w14:textId="77777777" w:rsidR="00A7039B" w:rsidRDefault="00A7039B"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6AD201AA" w14:textId="77777777" w:rsidR="00A7039B" w:rsidRPr="0051787E" w:rsidRDefault="00A7039B" w:rsidP="008C7ECF">
            <w:pPr>
              <w:jc w:val="center"/>
              <w:rPr>
                <w:rFonts w:ascii="Calibri" w:eastAsia="Times New Roman" w:hAnsi="Calibri" w:cs="Calibri"/>
                <w:b/>
                <w:bCs/>
                <w:color w:val="000000"/>
                <w:sz w:val="16"/>
                <w:szCs w:val="16"/>
                <w:lang w:val="en-GB" w:eastAsia="en-GB"/>
              </w:rPr>
            </w:pPr>
          </w:p>
        </w:tc>
      </w:tr>
      <w:tr w:rsidR="00A7039B" w:rsidRPr="0051787E" w14:paraId="5D92F75E"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tcPr>
          <w:p w14:paraId="2C80CF9E" w14:textId="77777777" w:rsidR="00A7039B" w:rsidRPr="0051787E" w:rsidRDefault="00A7039B"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64A9B212" w14:textId="77777777" w:rsidR="00A7039B" w:rsidRPr="008721AE" w:rsidRDefault="00A7039B"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D2135ED" w14:textId="77777777" w:rsidR="00A7039B" w:rsidRPr="0051787E" w:rsidRDefault="00A7039B"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1EB9AF" w14:textId="60D44FD5"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607470323"/>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C660B0" w14:textId="59ECF97B"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29289030"/>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783247" w14:textId="77777777" w:rsidR="00A7039B" w:rsidRDefault="00A7039B"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722DAEAC" w14:textId="77777777" w:rsidR="00A7039B" w:rsidRPr="0051787E" w:rsidRDefault="00A7039B" w:rsidP="008C7ECF">
            <w:pPr>
              <w:jc w:val="center"/>
              <w:rPr>
                <w:rFonts w:ascii="Calibri" w:eastAsia="Times New Roman" w:hAnsi="Calibri" w:cs="Calibri"/>
                <w:b/>
                <w:bCs/>
                <w:color w:val="000000"/>
                <w:sz w:val="16"/>
                <w:szCs w:val="16"/>
                <w:lang w:val="en-GB" w:eastAsia="en-GB"/>
              </w:rPr>
            </w:pPr>
          </w:p>
        </w:tc>
      </w:tr>
      <w:tr w:rsidR="00A7039B" w:rsidRPr="0051787E" w14:paraId="61EC6BBB"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tcPr>
          <w:p w14:paraId="2C3E35E6" w14:textId="77777777" w:rsidR="00A7039B" w:rsidRPr="0051787E" w:rsidRDefault="00A7039B"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69A6770B" w14:textId="77777777" w:rsidR="00A7039B" w:rsidRPr="008721AE" w:rsidRDefault="00A7039B"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31CD91" w14:textId="77777777" w:rsidR="00A7039B" w:rsidRPr="0051787E" w:rsidRDefault="00A7039B"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A81515" w14:textId="70825040"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484380960"/>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3DA590" w14:textId="27D1735A"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96731332"/>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56478" w14:textId="77777777" w:rsidR="00A7039B" w:rsidRDefault="00A7039B"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6BEC43A8" w14:textId="77777777" w:rsidR="00A7039B" w:rsidRPr="0051787E" w:rsidRDefault="00A7039B" w:rsidP="008C7ECF">
            <w:pPr>
              <w:jc w:val="center"/>
              <w:rPr>
                <w:rFonts w:ascii="Calibri" w:eastAsia="Times New Roman" w:hAnsi="Calibri" w:cs="Calibri"/>
                <w:b/>
                <w:bCs/>
                <w:color w:val="000000"/>
                <w:sz w:val="16"/>
                <w:szCs w:val="16"/>
                <w:lang w:val="en-GB" w:eastAsia="en-GB"/>
              </w:rPr>
            </w:pPr>
          </w:p>
        </w:tc>
      </w:tr>
      <w:tr w:rsidR="00A7039B" w:rsidRPr="0051787E" w14:paraId="4B94EDCE" w14:textId="77777777" w:rsidTr="00A7039B">
        <w:trPr>
          <w:cantSplit/>
          <w:trHeight w:val="1021"/>
        </w:trPr>
        <w:tc>
          <w:tcPr>
            <w:tcW w:w="959" w:type="dxa"/>
            <w:tcBorders>
              <w:top w:val="nil"/>
              <w:left w:val="double" w:sz="6" w:space="0" w:color="auto"/>
              <w:bottom w:val="nil"/>
              <w:right w:val="single" w:sz="8" w:space="0" w:color="auto"/>
            </w:tcBorders>
            <w:shd w:val="clear" w:color="auto" w:fill="auto"/>
            <w:noWrap/>
            <w:vAlign w:val="bottom"/>
          </w:tcPr>
          <w:p w14:paraId="7B40FA91" w14:textId="77777777" w:rsidR="00A7039B" w:rsidRPr="0051787E" w:rsidRDefault="00A7039B"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06D994F9" w14:textId="77777777" w:rsidR="00A7039B" w:rsidRPr="008721AE" w:rsidRDefault="00A7039B"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4D784" w14:textId="77777777" w:rsidR="00A7039B" w:rsidRPr="0051787E" w:rsidRDefault="00A7039B"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3CD298" w14:textId="7A2C7AC6"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89122874"/>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6803C8" w14:textId="24BE1A89"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756738758"/>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3660572" w14:textId="77777777" w:rsidR="00A7039B" w:rsidRDefault="00A7039B"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6BEBAE91" w14:textId="77777777" w:rsidR="00A7039B" w:rsidRPr="0051787E" w:rsidRDefault="00A7039B" w:rsidP="008C7ECF">
            <w:pPr>
              <w:jc w:val="center"/>
              <w:rPr>
                <w:rFonts w:ascii="Calibri" w:eastAsia="Times New Roman" w:hAnsi="Calibri" w:cs="Calibri"/>
                <w:b/>
                <w:bCs/>
                <w:color w:val="000000"/>
                <w:sz w:val="16"/>
                <w:szCs w:val="16"/>
                <w:lang w:val="en-GB" w:eastAsia="en-GB"/>
              </w:rPr>
            </w:pPr>
          </w:p>
        </w:tc>
      </w:tr>
      <w:tr w:rsidR="00A7039B" w:rsidRPr="0051787E" w14:paraId="1EF994F4" w14:textId="77777777" w:rsidTr="00A7039B">
        <w:trPr>
          <w:cantSplit/>
          <w:trHeight w:val="1021"/>
        </w:trPr>
        <w:tc>
          <w:tcPr>
            <w:tcW w:w="959" w:type="dxa"/>
            <w:tcBorders>
              <w:top w:val="nil"/>
              <w:left w:val="double" w:sz="6" w:space="0" w:color="auto"/>
              <w:bottom w:val="double" w:sz="6" w:space="0" w:color="auto"/>
              <w:right w:val="single" w:sz="8" w:space="0" w:color="auto"/>
            </w:tcBorders>
            <w:shd w:val="clear" w:color="auto" w:fill="auto"/>
            <w:noWrap/>
            <w:vAlign w:val="bottom"/>
          </w:tcPr>
          <w:p w14:paraId="7BF45B2E" w14:textId="77777777" w:rsidR="00A7039B" w:rsidRPr="0051787E" w:rsidRDefault="00A7039B"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tcPr>
          <w:p w14:paraId="685AE154" w14:textId="77777777" w:rsidR="00A7039B" w:rsidRPr="008721AE" w:rsidRDefault="00A7039B" w:rsidP="008C7ECF">
            <w:pPr>
              <w:rPr>
                <w:rFonts w:ascii="Calibri" w:eastAsia="Times New Roman" w:hAnsi="Calibri" w:cs="Calibri"/>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18349D5" w14:textId="77777777" w:rsidR="00A7039B" w:rsidRPr="0051787E" w:rsidRDefault="00A7039B"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4B41C97" w14:textId="45ECE63D"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446683636"/>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CB986C7" w14:textId="0AA8CF99" w:rsidR="00A7039B" w:rsidRDefault="006125AF" w:rsidP="008C7ECF">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687880"/>
                <w14:checkbox>
                  <w14:checked w14:val="0"/>
                  <w14:checkedState w14:val="2612" w14:font="MS Gothic"/>
                  <w14:uncheckedState w14:val="2610" w14:font="MS Gothic"/>
                </w14:checkbox>
              </w:sdtPr>
              <w:sdtEndPr/>
              <w:sdtContent>
                <w:r w:rsidR="00A7039B">
                  <w:rPr>
                    <w:rFonts w:ascii="MS Gothic" w:eastAsia="MS Gothic" w:hAnsi="MS Gothic" w:cs="Calibri"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4744EEE" w14:textId="77777777" w:rsidR="00A7039B" w:rsidRDefault="00A7039B"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center"/>
          </w:tcPr>
          <w:p w14:paraId="5D04DF5B" w14:textId="77777777" w:rsidR="00A7039B" w:rsidRPr="0051787E" w:rsidRDefault="00A7039B" w:rsidP="008C7ECF">
            <w:pPr>
              <w:jc w:val="center"/>
              <w:rPr>
                <w:rFonts w:ascii="Calibri" w:eastAsia="Times New Roman" w:hAnsi="Calibri" w:cs="Calibri"/>
                <w:b/>
                <w:bCs/>
                <w:color w:val="000000"/>
                <w:sz w:val="16"/>
                <w:szCs w:val="16"/>
                <w:lang w:val="en-GB" w:eastAsia="en-GB"/>
              </w:rPr>
            </w:pP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5182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70E98FD" w14:textId="5D8A514F" w:rsidR="00A71C85" w:rsidRDefault="00A71C85" w:rsidP="00A71C85">
      <w:pPr>
        <w:spacing w:line="276" w:lineRule="auto"/>
        <w:jc w:val="center"/>
        <w:rPr>
          <w:rFonts w:ascii="Calibri" w:eastAsia="Calibri" w:hAnsi="Calibri" w:cs="Calibri"/>
          <w:b/>
          <w:sz w:val="22"/>
          <w:szCs w:val="22"/>
          <w:lang w:val="en-GB" w:eastAsia="en-US"/>
        </w:rPr>
      </w:pPr>
    </w:p>
    <w:p w14:paraId="1E5E300C" w14:textId="03ED524A" w:rsidR="00A7039B" w:rsidRDefault="00A7039B" w:rsidP="00A71C85">
      <w:pPr>
        <w:spacing w:line="276" w:lineRule="auto"/>
        <w:jc w:val="center"/>
        <w:rPr>
          <w:rFonts w:ascii="Calibri" w:eastAsia="Calibri" w:hAnsi="Calibri" w:cs="Calibri"/>
          <w:b/>
          <w:sz w:val="22"/>
          <w:szCs w:val="22"/>
          <w:lang w:val="en-GB" w:eastAsia="en-US"/>
        </w:rPr>
      </w:pPr>
    </w:p>
    <w:p w14:paraId="427A9EB3" w14:textId="5CBE0686" w:rsidR="00A7039B" w:rsidRDefault="00A7039B" w:rsidP="00A71C85">
      <w:pPr>
        <w:spacing w:line="276" w:lineRule="auto"/>
        <w:jc w:val="center"/>
        <w:rPr>
          <w:rFonts w:ascii="Calibri" w:eastAsia="Calibri" w:hAnsi="Calibri" w:cs="Calibri"/>
          <w:b/>
          <w:sz w:val="22"/>
          <w:szCs w:val="22"/>
          <w:lang w:val="en-GB" w:eastAsia="en-US"/>
        </w:rPr>
      </w:pPr>
    </w:p>
    <w:p w14:paraId="010D1A80" w14:textId="4F2FC142" w:rsidR="00A7039B" w:rsidRDefault="00A7039B" w:rsidP="00A71C85">
      <w:pPr>
        <w:spacing w:line="276" w:lineRule="auto"/>
        <w:jc w:val="center"/>
        <w:rPr>
          <w:rFonts w:ascii="Calibri" w:eastAsia="Calibri" w:hAnsi="Calibri" w:cs="Calibri"/>
          <w:b/>
          <w:sz w:val="22"/>
          <w:szCs w:val="22"/>
          <w:lang w:val="en-GB" w:eastAsia="en-US"/>
        </w:rPr>
      </w:pPr>
    </w:p>
    <w:p w14:paraId="7615D438" w14:textId="6BFDA77B" w:rsidR="00A7039B" w:rsidRDefault="00A7039B" w:rsidP="00A71C85">
      <w:pPr>
        <w:spacing w:line="276" w:lineRule="auto"/>
        <w:jc w:val="center"/>
        <w:rPr>
          <w:rFonts w:ascii="Calibri" w:eastAsia="Calibri" w:hAnsi="Calibri" w:cs="Calibri"/>
          <w:b/>
          <w:sz w:val="22"/>
          <w:szCs w:val="22"/>
          <w:lang w:val="en-GB" w:eastAsia="en-US"/>
        </w:rPr>
      </w:pPr>
    </w:p>
    <w:p w14:paraId="7D0EFC23" w14:textId="6691EEBB" w:rsidR="00A7039B" w:rsidRDefault="00A7039B" w:rsidP="00A71C85">
      <w:pPr>
        <w:spacing w:line="276" w:lineRule="auto"/>
        <w:jc w:val="center"/>
        <w:rPr>
          <w:rFonts w:ascii="Calibri" w:eastAsia="Calibri" w:hAnsi="Calibri" w:cs="Calibri"/>
          <w:b/>
          <w:sz w:val="22"/>
          <w:szCs w:val="22"/>
          <w:lang w:val="en-GB" w:eastAsia="en-US"/>
        </w:rPr>
      </w:pPr>
    </w:p>
    <w:p w14:paraId="07806C8E" w14:textId="77777777" w:rsidR="00A7039B" w:rsidRPr="0051787E" w:rsidRDefault="00A7039B" w:rsidP="00A71C85">
      <w:pPr>
        <w:spacing w:line="276" w:lineRule="auto"/>
        <w:jc w:val="center"/>
        <w:rPr>
          <w:rFonts w:ascii="Calibri" w:eastAsia="Calibri" w:hAnsi="Calibri" w:cs="Calibri"/>
          <w:b/>
          <w:sz w:val="22"/>
          <w:szCs w:val="22"/>
          <w:lang w:val="en-GB" w:eastAsia="en-US"/>
        </w:rPr>
      </w:pPr>
    </w:p>
    <w:p w14:paraId="766A165D" w14:textId="77777777" w:rsidR="00FC09B8" w:rsidRDefault="00FC09B8" w:rsidP="009B5C55">
      <w:pPr>
        <w:spacing w:line="276" w:lineRule="auto"/>
        <w:jc w:val="center"/>
        <w:rPr>
          <w:rFonts w:ascii="Calibri" w:eastAsia="Calibri" w:hAnsi="Calibri" w:cs="Calibri"/>
          <w:b/>
          <w:color w:val="A6A6A6" w:themeColor="background1" w:themeShade="A6"/>
          <w:sz w:val="22"/>
          <w:szCs w:val="22"/>
          <w:lang w:val="en-GB" w:eastAsia="en-US"/>
        </w:rPr>
      </w:pPr>
    </w:p>
    <w:p w14:paraId="460FE499" w14:textId="45F22B0B" w:rsidR="00A71C85" w:rsidRPr="009B5C55" w:rsidRDefault="00EF541E" w:rsidP="009B5C5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Pr="0051787E">
        <w:rPr>
          <w:rFonts w:ascii="Calibri" w:eastAsia="Calibri" w:hAnsi="Calibri" w:cs="Calibri"/>
          <w:b/>
          <w:color w:val="002060"/>
          <w:sz w:val="22"/>
          <w:szCs w:val="22"/>
          <w:lang w:val="en-GB" w:eastAsia="en-US"/>
        </w:rPr>
        <w:t>Pendant la mobilité</w:t>
      </w:r>
      <w:r>
        <w:rPr>
          <w:rFonts w:ascii="Calibri" w:eastAsia="Calibri" w:hAnsi="Calibri" w:cs="Calibri"/>
          <w:b/>
          <w:color w:val="002060"/>
          <w:sz w:val="22"/>
          <w:szCs w:val="22"/>
          <w:lang w:val="en-GB" w:eastAsia="en-US"/>
        </w:rPr>
        <w:t xml:space="preserve"> (2/2)</w:t>
      </w: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790C33" w:rsidRDefault="00A71C85" w:rsidP="008C7ECF">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14:paraId="1987216E" w14:textId="77777777" w:rsidR="00A71C85" w:rsidRPr="00790C33" w:rsidRDefault="00A71C85" w:rsidP="008C7ECF">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14:paraId="2E2E5DB1"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(if any)</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C21397E" w14:textId="4B2FD886"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A75FAF" w14:textId="77777777" w:rsidR="00A71C85" w:rsidRPr="0051787E" w:rsidRDefault="006125AF"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EF541E" w:rsidRPr="0051787E" w14:paraId="1B524270"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tcPr>
          <w:p w14:paraId="2E210412" w14:textId="77777777" w:rsidR="00EF541E" w:rsidRPr="0051787E" w:rsidRDefault="00EF541E" w:rsidP="00EF541E">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3A5F643" w14:textId="77777777" w:rsidR="00EF541E" w:rsidRPr="008721AE" w:rsidRDefault="00EF541E" w:rsidP="00EF541E">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0E54C5E" w14:textId="77777777" w:rsidR="00EF541E" w:rsidRPr="0051787E" w:rsidRDefault="00EF541E" w:rsidP="00EF541E">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AF9ECC" w14:textId="322E71CA"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83286836"/>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6BBA1E" w14:textId="5CA9D62C"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209988733"/>
                <w14:checkbox>
                  <w14:checked w14:val="0"/>
                  <w14:checkedState w14:val="2612" w14:font="MS Gothic"/>
                  <w14:uncheckedState w14:val="2610" w14:font="MS Gothic"/>
                </w14:checkbox>
              </w:sdtPr>
              <w:sdtEndPr/>
              <w:sdtContent>
                <w:r w:rsidR="00EF541E"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AD01212" w14:textId="77777777" w:rsidR="00EF541E" w:rsidRPr="0051787E" w:rsidRDefault="00EF541E" w:rsidP="00EF541E">
            <w:pPr>
              <w:rPr>
                <w:rFonts w:ascii="Calibri" w:eastAsia="Times New Roman" w:hAnsi="Calibri" w:cs="Calibri"/>
                <w:b/>
                <w:bCs/>
                <w:color w:val="000000"/>
                <w:sz w:val="16"/>
                <w:szCs w:val="16"/>
                <w:lang w:val="en-GB" w:eastAsia="en-GB"/>
              </w:rPr>
            </w:pPr>
          </w:p>
        </w:tc>
      </w:tr>
      <w:tr w:rsidR="00EF541E" w:rsidRPr="0051787E" w14:paraId="4CA9B4C1"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tcPr>
          <w:p w14:paraId="4200DA38" w14:textId="77777777" w:rsidR="00EF541E" w:rsidRPr="0051787E" w:rsidRDefault="00EF541E" w:rsidP="00EF541E">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5C06DB6" w14:textId="77777777" w:rsidR="00EF541E" w:rsidRPr="008721AE" w:rsidRDefault="00EF541E" w:rsidP="00EF541E">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3DB104" w14:textId="77777777" w:rsidR="00EF541E" w:rsidRPr="0051787E" w:rsidRDefault="00EF541E" w:rsidP="00EF541E">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BCAE63" w14:textId="26E440DA"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57112778"/>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7ACDD3" w14:textId="1B0771EA"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442531132"/>
                <w14:checkbox>
                  <w14:checked w14:val="0"/>
                  <w14:checkedState w14:val="2612" w14:font="MS Gothic"/>
                  <w14:uncheckedState w14:val="2610" w14:font="MS Gothic"/>
                </w14:checkbox>
              </w:sdtPr>
              <w:sdtEndPr/>
              <w:sdtContent>
                <w:r w:rsidR="00EF541E"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A370AE5" w14:textId="77777777" w:rsidR="00EF541E" w:rsidRPr="0051787E" w:rsidRDefault="00EF541E" w:rsidP="00EF541E">
            <w:pPr>
              <w:rPr>
                <w:rFonts w:ascii="Calibri" w:eastAsia="Times New Roman" w:hAnsi="Calibri" w:cs="Calibri"/>
                <w:b/>
                <w:bCs/>
                <w:color w:val="000000"/>
                <w:sz w:val="16"/>
                <w:szCs w:val="16"/>
                <w:lang w:val="en-GB" w:eastAsia="en-GB"/>
              </w:rPr>
            </w:pPr>
          </w:p>
        </w:tc>
      </w:tr>
      <w:tr w:rsidR="00EF541E" w:rsidRPr="0051787E" w14:paraId="319A4E32"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tcPr>
          <w:p w14:paraId="06E2B902" w14:textId="77777777" w:rsidR="00EF541E" w:rsidRPr="0051787E" w:rsidRDefault="00EF541E" w:rsidP="00EF541E">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E04862" w14:textId="77777777" w:rsidR="00EF541E" w:rsidRPr="008721AE" w:rsidRDefault="00EF541E" w:rsidP="00EF541E">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145BC75" w14:textId="77777777" w:rsidR="00EF541E" w:rsidRPr="0051787E" w:rsidRDefault="00EF541E" w:rsidP="00EF541E">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B5B9AB6" w14:textId="14526BF0"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88391630"/>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4B1986" w14:textId="7733716D"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922419770"/>
                <w14:checkbox>
                  <w14:checked w14:val="0"/>
                  <w14:checkedState w14:val="2612" w14:font="MS Gothic"/>
                  <w14:uncheckedState w14:val="2610" w14:font="MS Gothic"/>
                </w14:checkbox>
              </w:sdtPr>
              <w:sdtEndPr/>
              <w:sdtContent>
                <w:r w:rsidR="00EF541E"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01F089D" w14:textId="77777777" w:rsidR="00EF541E" w:rsidRPr="0051787E" w:rsidRDefault="00EF541E" w:rsidP="00EF541E">
            <w:pPr>
              <w:rPr>
                <w:rFonts w:ascii="Calibri" w:eastAsia="Times New Roman" w:hAnsi="Calibri" w:cs="Calibri"/>
                <w:b/>
                <w:bCs/>
                <w:color w:val="000000"/>
                <w:sz w:val="16"/>
                <w:szCs w:val="16"/>
                <w:lang w:val="en-GB" w:eastAsia="en-GB"/>
              </w:rPr>
            </w:pPr>
          </w:p>
        </w:tc>
      </w:tr>
      <w:tr w:rsidR="00EF541E" w:rsidRPr="0051787E" w14:paraId="6F1EA30C"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tcPr>
          <w:p w14:paraId="505998B6" w14:textId="77777777" w:rsidR="00EF541E" w:rsidRPr="0051787E" w:rsidRDefault="00EF541E" w:rsidP="00EF541E">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445BC8" w14:textId="77777777" w:rsidR="00EF541E" w:rsidRPr="008721AE" w:rsidRDefault="00EF541E" w:rsidP="00EF541E">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81BD15" w14:textId="77777777" w:rsidR="00EF541E" w:rsidRPr="0051787E" w:rsidRDefault="00EF541E" w:rsidP="00EF541E">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3F95A9" w14:textId="6D1BC1AB"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113778744"/>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5D55BA" w14:textId="2F21CE96"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766809729"/>
                <w14:checkbox>
                  <w14:checked w14:val="0"/>
                  <w14:checkedState w14:val="2612" w14:font="MS Gothic"/>
                  <w14:uncheckedState w14:val="2610" w14:font="MS Gothic"/>
                </w14:checkbox>
              </w:sdtPr>
              <w:sdtEndPr/>
              <w:sdtContent>
                <w:r w:rsidR="00EF541E"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2AE988A" w14:textId="77777777" w:rsidR="00EF541E" w:rsidRPr="0051787E" w:rsidRDefault="00EF541E" w:rsidP="00EF541E">
            <w:pPr>
              <w:rPr>
                <w:rFonts w:ascii="Calibri" w:eastAsia="Times New Roman" w:hAnsi="Calibri" w:cs="Calibri"/>
                <w:b/>
                <w:bCs/>
                <w:color w:val="000000"/>
                <w:sz w:val="16"/>
                <w:szCs w:val="16"/>
                <w:lang w:val="en-GB" w:eastAsia="en-GB"/>
              </w:rPr>
            </w:pPr>
          </w:p>
        </w:tc>
      </w:tr>
      <w:tr w:rsidR="00EF541E" w:rsidRPr="0051787E" w14:paraId="1F84C7EF" w14:textId="77777777" w:rsidTr="00EF541E">
        <w:trPr>
          <w:cantSplit/>
          <w:trHeight w:val="1021"/>
        </w:trPr>
        <w:tc>
          <w:tcPr>
            <w:tcW w:w="989" w:type="dxa"/>
            <w:tcBorders>
              <w:top w:val="nil"/>
              <w:left w:val="double" w:sz="6" w:space="0" w:color="auto"/>
              <w:bottom w:val="nil"/>
              <w:right w:val="single" w:sz="8" w:space="0" w:color="auto"/>
            </w:tcBorders>
            <w:shd w:val="clear" w:color="auto" w:fill="auto"/>
            <w:noWrap/>
            <w:vAlign w:val="bottom"/>
          </w:tcPr>
          <w:p w14:paraId="2E44D8BE" w14:textId="77777777" w:rsidR="00EF541E" w:rsidRPr="0051787E" w:rsidRDefault="00EF541E" w:rsidP="00EF541E">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3BACF8" w14:textId="77777777" w:rsidR="00EF541E" w:rsidRPr="008721AE" w:rsidRDefault="00EF541E" w:rsidP="00EF541E">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67658E" w14:textId="77777777" w:rsidR="00EF541E" w:rsidRPr="0051787E" w:rsidRDefault="00EF541E" w:rsidP="00EF541E">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AFF305" w14:textId="01C45D68"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468594734"/>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0AD904" w14:textId="633E8F38"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33009173"/>
                <w14:checkbox>
                  <w14:checked w14:val="0"/>
                  <w14:checkedState w14:val="2612" w14:font="MS Gothic"/>
                  <w14:uncheckedState w14:val="2610" w14:font="MS Gothic"/>
                </w14:checkbox>
              </w:sdtPr>
              <w:sdtEndPr/>
              <w:sdtContent>
                <w:r w:rsidR="00EF541E"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F342BE5" w14:textId="77777777" w:rsidR="00EF541E" w:rsidRPr="0051787E" w:rsidRDefault="00EF541E" w:rsidP="00EF541E">
            <w:pPr>
              <w:rPr>
                <w:rFonts w:ascii="Calibri" w:eastAsia="Times New Roman" w:hAnsi="Calibri" w:cs="Calibri"/>
                <w:b/>
                <w:bCs/>
                <w:color w:val="000000"/>
                <w:sz w:val="16"/>
                <w:szCs w:val="16"/>
                <w:lang w:val="en-GB" w:eastAsia="en-GB"/>
              </w:rPr>
            </w:pPr>
          </w:p>
        </w:tc>
      </w:tr>
      <w:tr w:rsidR="00EF541E" w:rsidRPr="0051787E" w14:paraId="591CF923" w14:textId="77777777" w:rsidTr="009B5C55">
        <w:trPr>
          <w:cantSplit/>
          <w:trHeight w:val="684"/>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5D8F868" w14:textId="77777777" w:rsidR="00EF541E" w:rsidRPr="0051787E" w:rsidRDefault="00EF541E" w:rsidP="00EF541E">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FBE7A0F" w14:textId="77777777" w:rsidR="00EF541E" w:rsidRPr="008721AE" w:rsidRDefault="00EF541E" w:rsidP="00EF541E">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5D2AF11" w14:textId="77777777" w:rsidR="00EF541E" w:rsidRDefault="00EF541E" w:rsidP="00EF541E">
            <w:pPr>
              <w:rPr>
                <w:rFonts w:ascii="Calibri" w:eastAsia="Times New Roman" w:hAnsi="Calibri" w:cs="Calibri"/>
                <w:b/>
                <w:bCs/>
                <w:color w:val="000000"/>
                <w:sz w:val="16"/>
                <w:szCs w:val="16"/>
                <w:lang w:val="en-GB" w:eastAsia="en-GB"/>
              </w:rPr>
            </w:pPr>
          </w:p>
          <w:p w14:paraId="3959E488" w14:textId="77777777" w:rsidR="009B5C55" w:rsidRDefault="009B5C55" w:rsidP="00EF541E">
            <w:pPr>
              <w:rPr>
                <w:rFonts w:ascii="Calibri" w:eastAsia="Times New Roman" w:hAnsi="Calibri" w:cs="Calibri"/>
                <w:b/>
                <w:bCs/>
                <w:color w:val="000000"/>
                <w:sz w:val="16"/>
                <w:szCs w:val="16"/>
                <w:lang w:val="en-GB" w:eastAsia="en-GB"/>
              </w:rPr>
            </w:pPr>
          </w:p>
          <w:p w14:paraId="46A56C8D" w14:textId="77777777" w:rsidR="009B5C55" w:rsidRDefault="009B5C55" w:rsidP="00EF541E">
            <w:pPr>
              <w:rPr>
                <w:rFonts w:ascii="Calibri" w:eastAsia="Times New Roman" w:hAnsi="Calibri" w:cs="Calibri"/>
                <w:b/>
                <w:bCs/>
                <w:color w:val="000000"/>
                <w:sz w:val="16"/>
                <w:szCs w:val="16"/>
                <w:lang w:val="en-GB" w:eastAsia="en-GB"/>
              </w:rPr>
            </w:pPr>
          </w:p>
          <w:p w14:paraId="6C2ACEF1" w14:textId="77777777" w:rsidR="009B5C55" w:rsidRDefault="009B5C55" w:rsidP="00EF541E">
            <w:pPr>
              <w:rPr>
                <w:rFonts w:ascii="Calibri" w:eastAsia="Times New Roman" w:hAnsi="Calibri" w:cs="Calibri"/>
                <w:b/>
                <w:bCs/>
                <w:color w:val="000000"/>
                <w:sz w:val="16"/>
                <w:szCs w:val="16"/>
                <w:lang w:val="en-GB" w:eastAsia="en-GB"/>
              </w:rPr>
            </w:pPr>
          </w:p>
          <w:p w14:paraId="395D67D8" w14:textId="2C44F2FE" w:rsidR="009B5C55" w:rsidRPr="0051787E" w:rsidRDefault="009B5C55" w:rsidP="00EF541E">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F658D81" w14:textId="523329A2"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247691225"/>
                <w14:checkbox>
                  <w14:checked w14:val="0"/>
                  <w14:checkedState w14:val="2612" w14:font="MS Gothic"/>
                  <w14:uncheckedState w14:val="2610" w14:font="MS Gothic"/>
                </w14:checkbox>
              </w:sdtPr>
              <w:sdtEndPr/>
              <w:sdtContent>
                <w:r w:rsidR="00EF541E">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5F26502" w14:textId="303CBD19" w:rsidR="00EF541E" w:rsidRDefault="006125AF" w:rsidP="00EF541E">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703056398"/>
                <w14:checkbox>
                  <w14:checked w14:val="0"/>
                  <w14:checkedState w14:val="2612" w14:font="MS Gothic"/>
                  <w14:uncheckedState w14:val="2610" w14:font="MS Gothic"/>
                </w14:checkbox>
              </w:sdtPr>
              <w:sdtEndPr/>
              <w:sdtContent>
                <w:r w:rsidR="00EF541E"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3F19BAB8" w14:textId="77777777" w:rsidR="00EF541E" w:rsidRPr="0051787E" w:rsidRDefault="00EF541E" w:rsidP="00EF541E">
            <w:pPr>
              <w:rPr>
                <w:rFonts w:ascii="Calibri" w:eastAsia="Times New Roman" w:hAnsi="Calibri" w:cs="Calibri"/>
                <w:b/>
                <w:bCs/>
                <w:color w:val="000000"/>
                <w:sz w:val="16"/>
                <w:szCs w:val="16"/>
                <w:lang w:val="en-GB" w:eastAsia="en-GB"/>
              </w:rPr>
            </w:pP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78487B" w14:textId="4B18803E" w:rsidR="00A71C85" w:rsidRDefault="00A71C85" w:rsidP="00A71C85">
      <w:pPr>
        <w:spacing w:line="276" w:lineRule="auto"/>
        <w:jc w:val="center"/>
        <w:rPr>
          <w:rFonts w:ascii="Calibri" w:eastAsia="Calibri" w:hAnsi="Calibri" w:cs="Calibri"/>
          <w:b/>
          <w:sz w:val="22"/>
          <w:szCs w:val="22"/>
          <w:lang w:val="en-GB" w:eastAsia="en-US"/>
        </w:rPr>
      </w:pPr>
    </w:p>
    <w:p w14:paraId="05FCA8B6" w14:textId="4442B504" w:rsidR="00FC09B8" w:rsidRDefault="00FC09B8" w:rsidP="00A71C85">
      <w:pPr>
        <w:spacing w:line="276" w:lineRule="auto"/>
        <w:jc w:val="center"/>
        <w:rPr>
          <w:rFonts w:ascii="Calibri" w:eastAsia="Calibri" w:hAnsi="Calibri" w:cs="Calibri"/>
          <w:b/>
          <w:sz w:val="22"/>
          <w:szCs w:val="22"/>
          <w:lang w:val="en-GB" w:eastAsia="en-US"/>
        </w:rPr>
      </w:pPr>
    </w:p>
    <w:p w14:paraId="4E274048" w14:textId="531E76F0" w:rsidR="00FC09B8" w:rsidRDefault="00FC09B8" w:rsidP="00A71C85">
      <w:pPr>
        <w:spacing w:line="276" w:lineRule="auto"/>
        <w:jc w:val="center"/>
        <w:rPr>
          <w:rFonts w:ascii="Calibri" w:eastAsia="Calibri" w:hAnsi="Calibri" w:cs="Calibri"/>
          <w:b/>
          <w:sz w:val="22"/>
          <w:szCs w:val="22"/>
          <w:lang w:val="en-GB" w:eastAsia="en-US"/>
        </w:rPr>
      </w:pPr>
    </w:p>
    <w:p w14:paraId="52C5C4E8" w14:textId="2A38746C" w:rsidR="00FC09B8" w:rsidRDefault="00FC09B8" w:rsidP="00A71C85">
      <w:pPr>
        <w:spacing w:line="276" w:lineRule="auto"/>
        <w:jc w:val="center"/>
        <w:rPr>
          <w:rFonts w:ascii="Calibri" w:eastAsia="Calibri" w:hAnsi="Calibri" w:cs="Calibri"/>
          <w:b/>
          <w:sz w:val="22"/>
          <w:szCs w:val="22"/>
          <w:lang w:val="en-GB" w:eastAsia="en-US"/>
        </w:rPr>
      </w:pPr>
    </w:p>
    <w:p w14:paraId="33DA0036" w14:textId="0CC2E781" w:rsidR="00BE5DDC" w:rsidRDefault="00BE5DDC" w:rsidP="00BE5DDC">
      <w:pPr>
        <w:spacing w:line="276" w:lineRule="auto"/>
        <w:rPr>
          <w:rFonts w:ascii="Calibri" w:eastAsia="Calibri" w:hAnsi="Calibri" w:cs="Calibri"/>
          <w:b/>
          <w:sz w:val="22"/>
          <w:szCs w:val="22"/>
          <w:lang w:val="en-GB" w:eastAsia="en-US"/>
        </w:rPr>
      </w:pPr>
    </w:p>
    <w:p w14:paraId="2C37E57B" w14:textId="1C329EFB" w:rsidR="00BE5DDC" w:rsidRDefault="00BE5DDC" w:rsidP="00BE5DDC">
      <w:pPr>
        <w:spacing w:line="276" w:lineRule="auto"/>
        <w:rPr>
          <w:rFonts w:ascii="Calibri" w:eastAsia="Calibri" w:hAnsi="Calibri" w:cs="Calibri"/>
          <w:b/>
          <w:sz w:val="22"/>
          <w:szCs w:val="22"/>
          <w:lang w:val="en-GB" w:eastAsia="en-US"/>
        </w:rPr>
      </w:pPr>
    </w:p>
    <w:p w14:paraId="5D09D108" w14:textId="77777777" w:rsidR="00BE5DDC" w:rsidRPr="0051787E" w:rsidRDefault="00BE5DDC" w:rsidP="00BE5DDC">
      <w:pPr>
        <w:spacing w:line="276" w:lineRule="auto"/>
        <w:rPr>
          <w:rFonts w:ascii="Calibri" w:eastAsia="Calibri" w:hAnsi="Calibri" w:cs="Calibri"/>
          <w:b/>
          <w:sz w:val="22"/>
          <w:szCs w:val="22"/>
          <w:lang w:val="en-GB" w:eastAsia="en-US"/>
        </w:rPr>
      </w:pPr>
    </w:p>
    <w:p w14:paraId="601105CD" w14:textId="358AA4EA" w:rsidR="00B12169" w:rsidRPr="0051787E" w:rsidRDefault="00B12169" w:rsidP="009B5C55">
      <w:pPr>
        <w:spacing w:line="276" w:lineRule="auto"/>
        <w:rPr>
          <w:rFonts w:ascii="Calibri" w:eastAsia="Calibri" w:hAnsi="Calibri" w:cs="Calibri"/>
          <w:b/>
          <w:sz w:val="22"/>
          <w:szCs w:val="22"/>
          <w:lang w:val="en-GB" w:eastAsia="en-US"/>
        </w:rPr>
      </w:pPr>
    </w:p>
    <w:p w14:paraId="7C655DC8" w14:textId="429B79E2" w:rsidR="00FC09B8" w:rsidRPr="00BE5DDC" w:rsidRDefault="00BE5DDC" w:rsidP="00BE5DDC">
      <w:pPr>
        <w:spacing w:line="276" w:lineRule="auto"/>
        <w:jc w:val="center"/>
        <w:rPr>
          <w:rFonts w:ascii="Calibri" w:eastAsia="Calibri" w:hAnsi="Calibri" w:cs="Calibri"/>
          <w:b/>
          <w:color w:val="002060"/>
          <w:sz w:val="22"/>
          <w:szCs w:val="22"/>
          <w:lang w:val="en-GB" w:eastAsia="en-US"/>
        </w:rPr>
      </w:pPr>
      <w:r w:rsidRPr="00BE5DDC">
        <w:rPr>
          <w:rFonts w:ascii="Calibri" w:eastAsia="Calibri" w:hAnsi="Calibri" w:cs="Calibri"/>
          <w:b/>
          <w:color w:val="A6A6A6" w:themeColor="background1" w:themeShade="A6"/>
          <w:sz w:val="22"/>
          <w:szCs w:val="22"/>
          <w:lang w:val="en-GB" w:eastAsia="en-US"/>
        </w:rPr>
        <w:t xml:space="preserve">After the mobility </w:t>
      </w:r>
      <w:r>
        <w:rPr>
          <w:rFonts w:ascii="Calibri" w:eastAsia="Calibri" w:hAnsi="Calibri" w:cs="Calibri"/>
          <w:b/>
          <w:color w:val="A6A6A6" w:themeColor="background1" w:themeShade="A6"/>
          <w:sz w:val="22"/>
          <w:szCs w:val="22"/>
          <w:lang w:val="en-GB" w:eastAsia="en-US"/>
        </w:rPr>
        <w:t xml:space="preserve">- </w:t>
      </w:r>
      <w:r w:rsidRPr="00BE5DDC">
        <w:rPr>
          <w:rFonts w:ascii="Calibri" w:eastAsia="Calibri" w:hAnsi="Calibri" w:cs="Calibri"/>
          <w:b/>
          <w:color w:val="002060"/>
          <w:sz w:val="22"/>
          <w:szCs w:val="22"/>
          <w:lang w:val="en-GB" w:eastAsia="en-US"/>
        </w:rPr>
        <w:t>Après la mobilité (1/2)</w:t>
      </w:r>
    </w:p>
    <w:tbl>
      <w:tblPr>
        <w:tblpPr w:leftFromText="141" w:rightFromText="141" w:vertAnchor="text" w:horzAnchor="page" w:tblpX="687" w:tblpY="877"/>
        <w:tblW w:w="10609" w:type="dxa"/>
        <w:tblLayout w:type="fixed"/>
        <w:tblLook w:val="04A0" w:firstRow="1" w:lastRow="0" w:firstColumn="1" w:lastColumn="0" w:noHBand="0" w:noVBand="1"/>
      </w:tblPr>
      <w:tblGrid>
        <w:gridCol w:w="828"/>
        <w:gridCol w:w="992"/>
        <w:gridCol w:w="1463"/>
        <w:gridCol w:w="1026"/>
        <w:gridCol w:w="1622"/>
        <w:gridCol w:w="418"/>
        <w:gridCol w:w="432"/>
        <w:gridCol w:w="408"/>
        <w:gridCol w:w="1009"/>
        <w:gridCol w:w="71"/>
        <w:gridCol w:w="966"/>
        <w:gridCol w:w="459"/>
        <w:gridCol w:w="64"/>
        <w:gridCol w:w="236"/>
        <w:gridCol w:w="615"/>
      </w:tblGrid>
      <w:tr w:rsidR="00A71C85" w:rsidRPr="0051787E" w14:paraId="6BB1BCAA" w14:textId="77777777" w:rsidTr="007803FE">
        <w:trPr>
          <w:trHeight w:val="100"/>
        </w:trPr>
        <w:tc>
          <w:tcPr>
            <w:tcW w:w="828"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51787E" w:rsidRDefault="00A71C85" w:rsidP="00BE5DDC">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14:paraId="7BE98928" w14:textId="77777777" w:rsidR="00A71C85" w:rsidRPr="0051787E" w:rsidRDefault="00A71C85" w:rsidP="00BE5DD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9781"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790C33" w:rsidRDefault="00A71C85" w:rsidP="00BE5DDC">
            <w:pPr>
              <w:jc w:val="center"/>
              <w:rPr>
                <w:rFonts w:ascii="Calibri" w:eastAsia="Times New Roman" w:hAnsi="Calibri" w:cs="Calibri"/>
                <w:b/>
                <w:bCs/>
                <w:i/>
                <w:iCs/>
                <w:color w:val="A6A6A6" w:themeColor="background1" w:themeShade="A6"/>
                <w:sz w:val="16"/>
                <w:szCs w:val="16"/>
                <w:lang w:val="en-GB" w:eastAsia="en-GB"/>
              </w:rPr>
            </w:pPr>
            <w:r w:rsidRPr="00790C33">
              <w:rPr>
                <w:rFonts w:ascii="Calibri" w:eastAsia="Times New Roman" w:hAnsi="Calibri" w:cs="Calibri"/>
                <w:b/>
                <w:bCs/>
                <w:i/>
                <w:iCs/>
                <w:color w:val="A6A6A6" w:themeColor="background1" w:themeShade="A6"/>
                <w:sz w:val="16"/>
                <w:szCs w:val="16"/>
                <w:lang w:val="en-GB" w:eastAsia="en-GB"/>
              </w:rPr>
              <w:t>Transcript of Records</w:t>
            </w:r>
            <w:r w:rsidRPr="00790C33" w:rsidDel="0082252E">
              <w:rPr>
                <w:rFonts w:ascii="Calibri" w:eastAsia="Times New Roman" w:hAnsi="Calibri" w:cs="Calibri"/>
                <w:b/>
                <w:bCs/>
                <w:i/>
                <w:iCs/>
                <w:color w:val="A6A6A6" w:themeColor="background1" w:themeShade="A6"/>
                <w:sz w:val="16"/>
                <w:szCs w:val="16"/>
                <w:lang w:val="en-GB" w:eastAsia="en-GB"/>
              </w:rPr>
              <w:t xml:space="preserve"> </w:t>
            </w:r>
            <w:r w:rsidRPr="00790C33">
              <w:rPr>
                <w:rFonts w:ascii="Calibri" w:eastAsia="Times New Roman" w:hAnsi="Calibri" w:cs="Calibri"/>
                <w:b/>
                <w:bCs/>
                <w:i/>
                <w:iCs/>
                <w:color w:val="A6A6A6" w:themeColor="background1" w:themeShade="A6"/>
                <w:sz w:val="16"/>
                <w:szCs w:val="16"/>
                <w:lang w:val="en-GB" w:eastAsia="en-GB"/>
              </w:rPr>
              <w:t xml:space="preserve">at the Receiving Institution </w:t>
            </w:r>
          </w:p>
          <w:p w14:paraId="2FBA843C" w14:textId="5C00F1B3" w:rsidR="00A71C85" w:rsidRPr="008721AE" w:rsidRDefault="0051787E" w:rsidP="00BE5DDC">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216FAD24" w14:textId="77777777" w:rsidR="00A71C85" w:rsidRPr="0051787E" w:rsidRDefault="00A71C85" w:rsidP="00BE5DDC">
            <w:pPr>
              <w:rPr>
                <w:rFonts w:ascii="Calibri" w:eastAsia="Times New Roman" w:hAnsi="Calibri" w:cs="Calibri"/>
                <w:b/>
                <w:bCs/>
                <w:i/>
                <w:iCs/>
                <w:color w:val="000000"/>
                <w:sz w:val="16"/>
                <w:szCs w:val="16"/>
                <w:lang w:eastAsia="en-GB"/>
              </w:rPr>
            </w:pPr>
          </w:p>
          <w:p w14:paraId="54521285" w14:textId="1AD11FCC" w:rsidR="00A71C85" w:rsidRPr="00790C33" w:rsidRDefault="00A71C85" w:rsidP="00BE5DDC">
            <w:pPr>
              <w:jc w:val="center"/>
              <w:rPr>
                <w:rFonts w:ascii="Calibri" w:eastAsia="Times New Roman" w:hAnsi="Calibri" w:cs="Calibri"/>
                <w:b/>
                <w:bCs/>
                <w:iCs/>
                <w:color w:val="A6A6A6" w:themeColor="background1" w:themeShade="A6"/>
                <w:sz w:val="16"/>
                <w:szCs w:val="16"/>
                <w:lang w:val="en-GB" w:eastAsia="en-GB"/>
              </w:rPr>
            </w:pPr>
            <w:r w:rsidRPr="00790C33">
              <w:rPr>
                <w:rFonts w:ascii="Calibri" w:eastAsia="Times New Roman" w:hAnsi="Calibri" w:cs="Calibri"/>
                <w:b/>
                <w:bCs/>
                <w:iCs/>
                <w:color w:val="A6A6A6" w:themeColor="background1" w:themeShade="A6"/>
                <w:sz w:val="16"/>
                <w:szCs w:val="16"/>
                <w:lang w:val="en-GB" w:eastAsia="en-GB"/>
              </w:rPr>
              <w:t>Start and end dates of the study period: from [day/month/year] ………</w:t>
            </w:r>
            <w:r w:rsidR="003B5556">
              <w:rPr>
                <w:rFonts w:ascii="Calibri" w:eastAsia="Times New Roman" w:hAnsi="Calibri" w:cs="Calibri"/>
                <w:b/>
                <w:bCs/>
                <w:iCs/>
                <w:color w:val="A6A6A6" w:themeColor="background1" w:themeShade="A6"/>
                <w:sz w:val="16"/>
                <w:szCs w:val="16"/>
                <w:lang w:val="en-GB" w:eastAsia="en-GB"/>
              </w:rPr>
              <w:t>………….………</w:t>
            </w:r>
            <w:r w:rsidRPr="00790C33">
              <w:rPr>
                <w:rFonts w:ascii="Calibri" w:eastAsia="Times New Roman" w:hAnsi="Calibri" w:cs="Calibri"/>
                <w:b/>
                <w:bCs/>
                <w:iCs/>
                <w:color w:val="A6A6A6" w:themeColor="background1" w:themeShade="A6"/>
                <w:sz w:val="16"/>
                <w:szCs w:val="16"/>
                <w:lang w:val="en-GB" w:eastAsia="en-GB"/>
              </w:rPr>
              <w:t>……. to [day/month/year] …</w:t>
            </w:r>
            <w:r w:rsidR="003B5556">
              <w:rPr>
                <w:rFonts w:ascii="Calibri" w:eastAsia="Times New Roman" w:hAnsi="Calibri" w:cs="Calibri"/>
                <w:b/>
                <w:bCs/>
                <w:iCs/>
                <w:color w:val="A6A6A6" w:themeColor="background1" w:themeShade="A6"/>
                <w:sz w:val="16"/>
                <w:szCs w:val="16"/>
                <w:lang w:val="en-GB" w:eastAsia="en-GB"/>
              </w:rPr>
              <w:t>……………….</w:t>
            </w:r>
            <w:r w:rsidRPr="00790C33">
              <w:rPr>
                <w:rFonts w:ascii="Calibri" w:eastAsia="Times New Roman" w:hAnsi="Calibri" w:cs="Calibri"/>
                <w:b/>
                <w:bCs/>
                <w:iCs/>
                <w:color w:val="A6A6A6" w:themeColor="background1" w:themeShade="A6"/>
                <w:sz w:val="16"/>
                <w:szCs w:val="16"/>
                <w:lang w:val="en-GB" w:eastAsia="en-GB"/>
              </w:rPr>
              <w:t>………….</w:t>
            </w:r>
          </w:p>
          <w:p w14:paraId="5E5EA303" w14:textId="52AE3A01" w:rsidR="0051787E" w:rsidRPr="0051787E" w:rsidRDefault="0051787E" w:rsidP="00BE5DD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w:t>
            </w:r>
            <w:r w:rsidR="003B5556">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……………………..au [jj/mm/aaaa]……………</w:t>
            </w:r>
            <w:r w:rsidR="003B5556">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
          <w:p w14:paraId="11790B43" w14:textId="7DC7358F" w:rsidR="00A71C85" w:rsidRPr="0051787E" w:rsidRDefault="00A71C85" w:rsidP="00BE5DDC">
            <w:pPr>
              <w:jc w:val="center"/>
              <w:rPr>
                <w:rFonts w:ascii="Calibri" w:eastAsia="Times New Roman" w:hAnsi="Calibri" w:cs="Calibri"/>
                <w:b/>
                <w:bCs/>
                <w:i/>
                <w:iCs/>
                <w:color w:val="000000"/>
                <w:sz w:val="16"/>
                <w:szCs w:val="16"/>
                <w:lang w:eastAsia="en-GB"/>
              </w:rPr>
            </w:pPr>
          </w:p>
        </w:tc>
      </w:tr>
      <w:tr w:rsidR="00A71C85" w:rsidRPr="0051787E" w14:paraId="4F35160C" w14:textId="77777777" w:rsidTr="007803FE">
        <w:trPr>
          <w:trHeight w:val="456"/>
        </w:trPr>
        <w:tc>
          <w:tcPr>
            <w:tcW w:w="828" w:type="dxa"/>
            <w:vMerge w:val="restart"/>
            <w:tcBorders>
              <w:top w:val="nil"/>
              <w:left w:val="double" w:sz="6" w:space="0" w:color="auto"/>
              <w:right w:val="single" w:sz="8" w:space="0" w:color="auto"/>
            </w:tcBorders>
            <w:shd w:val="clear" w:color="auto" w:fill="auto"/>
            <w:hideMark/>
          </w:tcPr>
          <w:p w14:paraId="1C9FAFDC" w14:textId="77777777" w:rsidR="00A71C85" w:rsidRPr="00790C33" w:rsidRDefault="00A71C85" w:rsidP="00BE5DDC">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C</w:t>
            </w:r>
          </w:p>
          <w:p w14:paraId="352A4631" w14:textId="77777777" w:rsidR="00A71C85" w:rsidRPr="00790C33" w:rsidRDefault="00A71C85" w:rsidP="00BE5DDC">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After the mobility</w:t>
            </w:r>
          </w:p>
          <w:p w14:paraId="47D97E6D" w14:textId="77777777" w:rsidR="0051787E" w:rsidRPr="0051787E" w:rsidRDefault="0051787E" w:rsidP="00BE5DD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49D1AAED" w14:textId="77777777" w:rsidR="0051787E" w:rsidRPr="0051787E" w:rsidRDefault="0051787E" w:rsidP="00BE5DD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14:paraId="6DD2B8AD" w14:textId="39B0AC60" w:rsidR="00A71C85" w:rsidRPr="0051787E" w:rsidRDefault="00A71C85" w:rsidP="00BE5DDC">
            <w:pPr>
              <w:rPr>
                <w:rFonts w:ascii="Calibri" w:eastAsia="Times New Roman" w:hAnsi="Calibri" w:cs="Calibri"/>
                <w:b/>
                <w:bCs/>
                <w:color w:val="000000"/>
                <w:sz w:val="16"/>
                <w:szCs w:val="16"/>
                <w:lang w:val="en-GB" w:eastAsia="en-GB"/>
              </w:rPr>
            </w:pPr>
          </w:p>
          <w:p w14:paraId="4803C859" w14:textId="77777777" w:rsidR="00A71C85" w:rsidRPr="0051787E" w:rsidRDefault="00A71C85" w:rsidP="00BE5DDC">
            <w:pPr>
              <w:jc w:val="center"/>
              <w:rPr>
                <w:rFonts w:ascii="Calibri" w:eastAsia="Times New Roman" w:hAnsi="Calibri" w:cs="Calibri"/>
                <w:b/>
                <w:bCs/>
                <w:color w:val="000000"/>
                <w:sz w:val="16"/>
                <w:szCs w:val="16"/>
                <w:lang w:val="en-GB" w:eastAsia="en-GB"/>
              </w:rPr>
            </w:pPr>
          </w:p>
          <w:p w14:paraId="5429CFC7" w14:textId="77777777" w:rsidR="00A71C85" w:rsidRPr="0051787E" w:rsidRDefault="00A71C85" w:rsidP="00BE5DDC">
            <w:pPr>
              <w:jc w:val="center"/>
              <w:rPr>
                <w:rFonts w:ascii="Calibri" w:eastAsia="Times New Roman" w:hAnsi="Calibri" w:cs="Calibri"/>
                <w:b/>
                <w:bCs/>
                <w:color w:val="000000"/>
                <w:sz w:val="16"/>
                <w:szCs w:val="16"/>
                <w:lang w:val="en-GB" w:eastAsia="en-GB"/>
              </w:rPr>
            </w:pPr>
          </w:p>
          <w:p w14:paraId="6314F024" w14:textId="77777777" w:rsidR="00A71C85" w:rsidRPr="0051787E" w:rsidRDefault="00A71C85" w:rsidP="00BE5DDC">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790C33" w:rsidRDefault="00A71C85" w:rsidP="00BE5DDC">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Component code</w:t>
            </w:r>
            <w:r w:rsidRPr="00790C33">
              <w:rPr>
                <w:rFonts w:ascii="Calibri" w:eastAsia="Times New Roman" w:hAnsi="Calibri" w:cs="Calibri"/>
                <w:bCs/>
                <w:color w:val="A6A6A6" w:themeColor="background1" w:themeShade="A6"/>
                <w:sz w:val="14"/>
                <w:szCs w:val="14"/>
                <w:lang w:eastAsia="en-GB"/>
              </w:rPr>
              <w:t xml:space="preserve"> </w:t>
            </w:r>
            <w:r w:rsidRPr="00790C33">
              <w:rPr>
                <w:rFonts w:ascii="Calibri" w:eastAsia="Times New Roman" w:hAnsi="Calibri" w:cs="Calibri"/>
                <w:bCs/>
                <w:color w:val="A6A6A6" w:themeColor="background1" w:themeShade="A6"/>
                <w:sz w:val="14"/>
                <w:szCs w:val="14"/>
                <w:lang w:eastAsia="en-GB"/>
              </w:rPr>
              <w:br/>
              <w:t>(if any)</w:t>
            </w:r>
          </w:p>
          <w:p w14:paraId="03DB531A" w14:textId="77777777" w:rsidR="0051787E" w:rsidRPr="0051787E" w:rsidRDefault="0051787E" w:rsidP="00BE5DD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199454C" w14:textId="11C81C17" w:rsidR="00A71C85" w:rsidRPr="0051787E" w:rsidRDefault="0051787E" w:rsidP="00BE5DD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529"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790C33" w:rsidRDefault="00A71C85" w:rsidP="00BE5DDC">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 Receiving Institution</w:t>
            </w:r>
            <w:r w:rsidRPr="00790C33">
              <w:rPr>
                <w:rFonts w:ascii="Calibri" w:eastAsia="Times New Roman" w:hAnsi="Calibri" w:cs="Calibri"/>
                <w:bCs/>
                <w:color w:val="A6A6A6" w:themeColor="background1" w:themeShade="A6"/>
                <w:sz w:val="16"/>
                <w:szCs w:val="16"/>
                <w:lang w:val="en-GB" w:eastAsia="en-GB"/>
              </w:rPr>
              <w:t xml:space="preserve"> </w:t>
            </w:r>
          </w:p>
          <w:p w14:paraId="6957B31D" w14:textId="77777777" w:rsidR="00A71C85" w:rsidRPr="00790C33" w:rsidRDefault="00A71C85" w:rsidP="00BE5DDC">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23E73BC3" w14:textId="77777777" w:rsidR="0051787E" w:rsidRPr="0051787E" w:rsidRDefault="0051787E" w:rsidP="00BE5DD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26F4B08" w14:textId="2727FAE1" w:rsidR="00A71C85" w:rsidRPr="0051787E" w:rsidRDefault="0051787E"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790C33" w:rsidRDefault="00A71C85" w:rsidP="00BE5DDC">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 xml:space="preserve">Was the component successfully completed by the student? </w:t>
            </w:r>
          </w:p>
          <w:p w14:paraId="05F64A56" w14:textId="77777777" w:rsidR="00A71C85" w:rsidRPr="00790C33" w:rsidRDefault="00A71C85" w:rsidP="00BE5DDC">
            <w:pPr>
              <w:jc w:val="center"/>
              <w:rPr>
                <w:rFonts w:ascii="Calibri" w:eastAsia="Times New Roman" w:hAnsi="Calibri" w:cs="Calibri"/>
                <w:bCs/>
                <w:color w:val="A6A6A6" w:themeColor="background1" w:themeShade="A6"/>
                <w:sz w:val="16"/>
                <w:szCs w:val="16"/>
                <w:lang w:eastAsia="en-GB"/>
              </w:rPr>
            </w:pPr>
            <w:r w:rsidRPr="00790C33">
              <w:rPr>
                <w:rFonts w:ascii="Calibri" w:eastAsia="Times New Roman" w:hAnsi="Calibri" w:cs="Calibri"/>
                <w:bCs/>
                <w:color w:val="A6A6A6" w:themeColor="background1" w:themeShade="A6"/>
                <w:sz w:val="16"/>
                <w:szCs w:val="16"/>
                <w:lang w:eastAsia="en-GB"/>
              </w:rPr>
              <w:t>[Yes/No]</w:t>
            </w:r>
          </w:p>
          <w:p w14:paraId="548E6827" w14:textId="2748B211" w:rsidR="00A71C85" w:rsidRPr="0051787E" w:rsidRDefault="00DC3AB4" w:rsidP="00BE5DDC">
            <w:pPr>
              <w:jc w:val="center"/>
              <w:rPr>
                <w:rFonts w:ascii="Calibri" w:eastAsia="Times New Roman" w:hAnsi="Calibri" w:cs="Calibri"/>
                <w:b/>
                <w:bCs/>
                <w:color w:val="000000"/>
                <w:sz w:val="16"/>
                <w:szCs w:val="16"/>
                <w:lang w:eastAsia="en-GB"/>
              </w:rPr>
            </w:pPr>
            <w:r>
              <w:rPr>
                <w:rFonts w:ascii="Calibri" w:eastAsia="Times New Roman" w:hAnsi="Calibri" w:cs="Calibri"/>
                <w:b/>
                <w:bCs/>
                <w:color w:val="002060"/>
                <w:sz w:val="16"/>
                <w:szCs w:val="16"/>
                <w:lang w:eastAsia="en-GB"/>
              </w:rPr>
              <w:t>La</w:t>
            </w:r>
            <w:r w:rsidR="0051787E" w:rsidRPr="0051787E">
              <w:rPr>
                <w:rFonts w:ascii="Calibri" w:eastAsia="Times New Roman" w:hAnsi="Calibri" w:cs="Calibri"/>
                <w:b/>
                <w:bCs/>
                <w:color w:val="002060"/>
                <w:sz w:val="16"/>
                <w:szCs w:val="16"/>
                <w:lang w:eastAsia="en-GB"/>
              </w:rPr>
              <w:t xml:space="preserve"> composante pédagogique a</w:t>
            </w:r>
            <w:r>
              <w:rPr>
                <w:rFonts w:ascii="Calibri" w:eastAsia="Times New Roman" w:hAnsi="Calibri" w:cs="Calibri"/>
                <w:b/>
                <w:bCs/>
                <w:color w:val="002060"/>
                <w:sz w:val="16"/>
                <w:szCs w:val="16"/>
                <w:lang w:eastAsia="en-GB"/>
              </w:rPr>
              <w:t>-t’elle</w:t>
            </w:r>
            <w:r w:rsidR="0051787E" w:rsidRPr="0051787E">
              <w:rPr>
                <w:rFonts w:ascii="Calibri" w:eastAsia="Times New Roman" w:hAnsi="Calibri" w:cs="Calibri"/>
                <w:b/>
                <w:bCs/>
                <w:color w:val="002060"/>
                <w:sz w:val="16"/>
                <w:szCs w:val="16"/>
                <w:lang w:eastAsia="en-GB"/>
              </w:rPr>
              <w:t xml:space="preserve"> été validée par l’étudiant ?</w:t>
            </w:r>
            <w:r w:rsidR="0051787E"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790C33" w:rsidRDefault="00A71C85" w:rsidP="00BE5DDC">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 xml:space="preserve">Number of ECTS credits </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(or equivalent)</w:t>
            </w:r>
          </w:p>
          <w:p w14:paraId="5AB13094" w14:textId="77777777" w:rsidR="0051787E" w:rsidRPr="0051787E" w:rsidRDefault="0051787E" w:rsidP="00BE5DD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29D61381" w14:textId="5FD67495" w:rsidR="00A71C85" w:rsidRPr="0051787E" w:rsidRDefault="0051787E"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915"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790C33" w:rsidRDefault="00A71C85" w:rsidP="00BE5DDC">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Grades received at the Receiving Institution</w:t>
            </w:r>
          </w:p>
          <w:p w14:paraId="4AFFB7A5" w14:textId="680FDF2E" w:rsidR="00A71C85" w:rsidRPr="0051787E" w:rsidRDefault="00473B09" w:rsidP="00BE5DDC">
            <w:pPr>
              <w:jc w:val="center"/>
              <w:rPr>
                <w:rFonts w:ascii="Calibri" w:eastAsia="Times New Roman" w:hAnsi="Calibri" w:cs="Calibri"/>
                <w:b/>
                <w:bCs/>
                <w:color w:val="000000"/>
                <w:sz w:val="16"/>
                <w:szCs w:val="16"/>
                <w:lang w:eastAsia="en-GB"/>
              </w:rPr>
            </w:pPr>
            <w:r>
              <w:rPr>
                <w:rFonts w:ascii="Calibri" w:eastAsia="Times New Roman" w:hAnsi="Calibri" w:cs="Calibri"/>
                <w:b/>
                <w:bCs/>
                <w:color w:val="002060"/>
                <w:sz w:val="14"/>
                <w:szCs w:val="14"/>
                <w:lang w:eastAsia="en-GB"/>
              </w:rPr>
              <w:t>Notes obtenues dans</w:t>
            </w:r>
            <w:r w:rsidR="0051787E" w:rsidRPr="0051787E">
              <w:rPr>
                <w:rFonts w:ascii="Calibri" w:eastAsia="Times New Roman" w:hAnsi="Calibri" w:cs="Calibri"/>
                <w:b/>
                <w:bCs/>
                <w:color w:val="002060"/>
                <w:sz w:val="14"/>
                <w:szCs w:val="14"/>
                <w:lang w:eastAsia="en-GB"/>
              </w:rPr>
              <w:t xml:space="preserve"> l’établissement d’accueil</w:t>
            </w:r>
          </w:p>
        </w:tc>
      </w:tr>
      <w:tr w:rsidR="00A71C85" w:rsidRPr="0051787E" w14:paraId="15CAA182"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hideMark/>
          </w:tcPr>
          <w:p w14:paraId="429BB3C9"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nil"/>
              <w:right w:val="single" w:sz="8" w:space="0" w:color="auto"/>
            </w:tcBorders>
            <w:shd w:val="clear" w:color="auto" w:fill="auto"/>
            <w:vAlign w:val="center"/>
            <w:hideMark/>
          </w:tcPr>
          <w:p w14:paraId="6A4CEF4C" w14:textId="77777777" w:rsidR="00A71C85" w:rsidRPr="008721AE" w:rsidRDefault="00A71C85" w:rsidP="00BE5DD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529" w:type="dxa"/>
            <w:gridSpan w:val="4"/>
            <w:tcBorders>
              <w:top w:val="nil"/>
              <w:left w:val="nil"/>
              <w:bottom w:val="nil"/>
              <w:right w:val="single" w:sz="8" w:space="0" w:color="auto"/>
            </w:tcBorders>
            <w:shd w:val="clear" w:color="auto" w:fill="auto"/>
            <w:vAlign w:val="center"/>
            <w:hideMark/>
          </w:tcPr>
          <w:p w14:paraId="2485292D"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51787E" w:rsidRDefault="00A71C85"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915"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639A3997"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hideMark/>
          </w:tcPr>
          <w:p w14:paraId="19A2A257"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8721AE" w:rsidRDefault="00A71C85" w:rsidP="00BE5DD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529"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51787E" w:rsidRDefault="00A71C85"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915"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67F63187"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hideMark/>
          </w:tcPr>
          <w:p w14:paraId="2EA03FA8"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529"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51787E" w:rsidRDefault="00A71C85"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915"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2ECE3F0A"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tcPr>
          <w:p w14:paraId="6AD6E5A0"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51787E" w:rsidRDefault="00A71C85" w:rsidP="00BE5DDC">
            <w:pPr>
              <w:rPr>
                <w:rFonts w:ascii="Calibri" w:eastAsia="Times New Roman" w:hAnsi="Calibri" w:cs="Calibri"/>
                <w:i/>
                <w:iCs/>
                <w:color w:val="000000"/>
                <w:sz w:val="16"/>
                <w:szCs w:val="16"/>
                <w:lang w:eastAsia="en-GB"/>
              </w:rPr>
            </w:pPr>
          </w:p>
        </w:tc>
        <w:tc>
          <w:tcPr>
            <w:tcW w:w="4529"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51787E" w:rsidRDefault="00A71C85" w:rsidP="00BE5DD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51787E" w:rsidRDefault="00A71C85" w:rsidP="00BE5DD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51787E" w:rsidRDefault="00A71C85" w:rsidP="00BE5DDC">
            <w:pPr>
              <w:jc w:val="center"/>
              <w:rPr>
                <w:rFonts w:ascii="Calibri" w:eastAsia="Times New Roman" w:hAnsi="Calibri" w:cs="Calibri"/>
                <w:b/>
                <w:bCs/>
                <w:color w:val="000000"/>
                <w:sz w:val="16"/>
                <w:szCs w:val="16"/>
                <w:lang w:eastAsia="en-GB"/>
              </w:rPr>
            </w:pPr>
          </w:p>
        </w:tc>
        <w:tc>
          <w:tcPr>
            <w:tcW w:w="915"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3A8538DA"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tcPr>
          <w:p w14:paraId="3955391A"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51787E" w:rsidRDefault="00A71C85" w:rsidP="00BE5DDC">
            <w:pPr>
              <w:rPr>
                <w:rFonts w:ascii="Calibri" w:eastAsia="Times New Roman" w:hAnsi="Calibri" w:cs="Calibri"/>
                <w:i/>
                <w:iCs/>
                <w:color w:val="000000"/>
                <w:sz w:val="16"/>
                <w:szCs w:val="16"/>
                <w:lang w:eastAsia="en-GB"/>
              </w:rPr>
            </w:pPr>
          </w:p>
        </w:tc>
        <w:tc>
          <w:tcPr>
            <w:tcW w:w="4529"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51787E" w:rsidRDefault="00A71C85" w:rsidP="00BE5DD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51787E" w:rsidRDefault="00A71C85" w:rsidP="00BE5DD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51787E" w:rsidRDefault="00A71C85" w:rsidP="00BE5DDC">
            <w:pPr>
              <w:jc w:val="center"/>
              <w:rPr>
                <w:rFonts w:ascii="Calibri" w:eastAsia="Times New Roman" w:hAnsi="Calibri" w:cs="Calibri"/>
                <w:b/>
                <w:bCs/>
                <w:color w:val="000000"/>
                <w:sz w:val="16"/>
                <w:szCs w:val="16"/>
                <w:lang w:eastAsia="en-GB"/>
              </w:rPr>
            </w:pPr>
          </w:p>
        </w:tc>
        <w:tc>
          <w:tcPr>
            <w:tcW w:w="915"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FC09B8" w:rsidRPr="0051787E" w14:paraId="684FB275"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tcPr>
          <w:p w14:paraId="222A3DE6" w14:textId="77777777" w:rsidR="00FC09B8" w:rsidRPr="0051787E" w:rsidRDefault="00FC09B8"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4995603E" w14:textId="77777777" w:rsidR="00FC09B8" w:rsidRPr="0051787E" w:rsidRDefault="00FC09B8" w:rsidP="00BE5DDC">
            <w:pPr>
              <w:rPr>
                <w:rFonts w:ascii="Calibri" w:eastAsia="Times New Roman" w:hAnsi="Calibri" w:cs="Calibri"/>
                <w:i/>
                <w:iCs/>
                <w:color w:val="000000"/>
                <w:sz w:val="16"/>
                <w:szCs w:val="16"/>
                <w:lang w:eastAsia="en-GB"/>
              </w:rPr>
            </w:pPr>
          </w:p>
        </w:tc>
        <w:tc>
          <w:tcPr>
            <w:tcW w:w="4529" w:type="dxa"/>
            <w:gridSpan w:val="4"/>
            <w:tcBorders>
              <w:top w:val="nil"/>
              <w:left w:val="nil"/>
              <w:bottom w:val="single" w:sz="8" w:space="0" w:color="auto"/>
              <w:right w:val="single" w:sz="8" w:space="0" w:color="auto"/>
            </w:tcBorders>
            <w:shd w:val="clear" w:color="auto" w:fill="auto"/>
            <w:vAlign w:val="center"/>
          </w:tcPr>
          <w:p w14:paraId="029A1381" w14:textId="77777777" w:rsidR="00FC09B8" w:rsidRPr="0051787E" w:rsidRDefault="00FC09B8" w:rsidP="00BE5DD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BEADB55" w14:textId="77777777" w:rsidR="00FC09B8" w:rsidRPr="0051787E" w:rsidRDefault="00FC09B8" w:rsidP="00BE5DD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ED30D0" w14:textId="77777777" w:rsidR="00FC09B8" w:rsidRPr="0051787E" w:rsidRDefault="00FC09B8" w:rsidP="00BE5DDC">
            <w:pPr>
              <w:jc w:val="center"/>
              <w:rPr>
                <w:rFonts w:ascii="Calibri" w:eastAsia="Times New Roman" w:hAnsi="Calibri" w:cs="Calibri"/>
                <w:b/>
                <w:bCs/>
                <w:color w:val="000000"/>
                <w:sz w:val="16"/>
                <w:szCs w:val="16"/>
                <w:lang w:eastAsia="en-GB"/>
              </w:rPr>
            </w:pPr>
          </w:p>
        </w:tc>
        <w:tc>
          <w:tcPr>
            <w:tcW w:w="915" w:type="dxa"/>
            <w:gridSpan w:val="3"/>
            <w:tcBorders>
              <w:top w:val="single" w:sz="8" w:space="0" w:color="auto"/>
              <w:left w:val="single" w:sz="8" w:space="0" w:color="auto"/>
              <w:bottom w:val="single" w:sz="8" w:space="0" w:color="auto"/>
              <w:right w:val="double" w:sz="6" w:space="0" w:color="000000"/>
            </w:tcBorders>
          </w:tcPr>
          <w:p w14:paraId="45765961" w14:textId="77777777" w:rsidR="00FC09B8" w:rsidRPr="0051787E" w:rsidRDefault="00FC09B8" w:rsidP="00BE5DDC">
            <w:pPr>
              <w:jc w:val="center"/>
              <w:rPr>
                <w:rFonts w:ascii="Calibri" w:eastAsia="Times New Roman" w:hAnsi="Calibri" w:cs="Calibri"/>
                <w:b/>
                <w:bCs/>
                <w:color w:val="000000"/>
                <w:sz w:val="16"/>
                <w:szCs w:val="16"/>
                <w:lang w:eastAsia="en-GB"/>
              </w:rPr>
            </w:pPr>
          </w:p>
        </w:tc>
      </w:tr>
      <w:tr w:rsidR="00FC09B8" w:rsidRPr="0051787E" w14:paraId="2E24D722"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tcPr>
          <w:p w14:paraId="775421A0" w14:textId="77777777" w:rsidR="00FC09B8" w:rsidRPr="0051787E" w:rsidRDefault="00FC09B8"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719AEDE2" w14:textId="77777777" w:rsidR="00FC09B8" w:rsidRPr="0051787E" w:rsidRDefault="00FC09B8" w:rsidP="00BE5DDC">
            <w:pPr>
              <w:rPr>
                <w:rFonts w:ascii="Calibri" w:eastAsia="Times New Roman" w:hAnsi="Calibri" w:cs="Calibri"/>
                <w:i/>
                <w:iCs/>
                <w:color w:val="000000"/>
                <w:sz w:val="16"/>
                <w:szCs w:val="16"/>
                <w:lang w:eastAsia="en-GB"/>
              </w:rPr>
            </w:pPr>
          </w:p>
        </w:tc>
        <w:tc>
          <w:tcPr>
            <w:tcW w:w="4529" w:type="dxa"/>
            <w:gridSpan w:val="4"/>
            <w:tcBorders>
              <w:top w:val="nil"/>
              <w:left w:val="nil"/>
              <w:bottom w:val="single" w:sz="8" w:space="0" w:color="auto"/>
              <w:right w:val="single" w:sz="8" w:space="0" w:color="auto"/>
            </w:tcBorders>
            <w:shd w:val="clear" w:color="auto" w:fill="auto"/>
            <w:vAlign w:val="center"/>
          </w:tcPr>
          <w:p w14:paraId="5FA4F38E" w14:textId="77777777" w:rsidR="00FC09B8" w:rsidRPr="0051787E" w:rsidRDefault="00FC09B8" w:rsidP="00BE5DD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620838C" w14:textId="77777777" w:rsidR="00FC09B8" w:rsidRPr="0051787E" w:rsidRDefault="00FC09B8" w:rsidP="00BE5DD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8638074" w14:textId="77777777" w:rsidR="00FC09B8" w:rsidRPr="0051787E" w:rsidRDefault="00FC09B8" w:rsidP="00BE5DDC">
            <w:pPr>
              <w:jc w:val="center"/>
              <w:rPr>
                <w:rFonts w:ascii="Calibri" w:eastAsia="Times New Roman" w:hAnsi="Calibri" w:cs="Calibri"/>
                <w:b/>
                <w:bCs/>
                <w:color w:val="000000"/>
                <w:sz w:val="16"/>
                <w:szCs w:val="16"/>
                <w:lang w:eastAsia="en-GB"/>
              </w:rPr>
            </w:pPr>
          </w:p>
        </w:tc>
        <w:tc>
          <w:tcPr>
            <w:tcW w:w="915" w:type="dxa"/>
            <w:gridSpan w:val="3"/>
            <w:tcBorders>
              <w:top w:val="single" w:sz="8" w:space="0" w:color="auto"/>
              <w:left w:val="single" w:sz="8" w:space="0" w:color="auto"/>
              <w:bottom w:val="single" w:sz="8" w:space="0" w:color="auto"/>
              <w:right w:val="double" w:sz="6" w:space="0" w:color="000000"/>
            </w:tcBorders>
          </w:tcPr>
          <w:p w14:paraId="5C43BFE0" w14:textId="77777777" w:rsidR="00FC09B8" w:rsidRPr="0051787E" w:rsidRDefault="00FC09B8" w:rsidP="00BE5DDC">
            <w:pPr>
              <w:jc w:val="center"/>
              <w:rPr>
                <w:rFonts w:ascii="Calibri" w:eastAsia="Times New Roman" w:hAnsi="Calibri" w:cs="Calibri"/>
                <w:b/>
                <w:bCs/>
                <w:color w:val="000000"/>
                <w:sz w:val="16"/>
                <w:szCs w:val="16"/>
                <w:lang w:eastAsia="en-GB"/>
              </w:rPr>
            </w:pPr>
          </w:p>
        </w:tc>
      </w:tr>
      <w:tr w:rsidR="00FC09B8" w:rsidRPr="0051787E" w14:paraId="77CBE806" w14:textId="77777777" w:rsidTr="007803FE">
        <w:trPr>
          <w:cantSplit/>
          <w:trHeight w:val="851"/>
        </w:trPr>
        <w:tc>
          <w:tcPr>
            <w:tcW w:w="828" w:type="dxa"/>
            <w:vMerge/>
            <w:tcBorders>
              <w:left w:val="double" w:sz="6" w:space="0" w:color="auto"/>
              <w:right w:val="single" w:sz="8" w:space="0" w:color="auto"/>
            </w:tcBorders>
            <w:shd w:val="clear" w:color="auto" w:fill="auto"/>
            <w:noWrap/>
            <w:vAlign w:val="bottom"/>
          </w:tcPr>
          <w:p w14:paraId="76ECD192" w14:textId="77777777" w:rsidR="00FC09B8" w:rsidRPr="0051787E" w:rsidRDefault="00FC09B8"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7630D44F" w14:textId="77777777" w:rsidR="00FC09B8" w:rsidRPr="0051787E" w:rsidRDefault="00FC09B8" w:rsidP="00BE5DDC">
            <w:pPr>
              <w:rPr>
                <w:rFonts w:ascii="Calibri" w:eastAsia="Times New Roman" w:hAnsi="Calibri" w:cs="Calibri"/>
                <w:i/>
                <w:iCs/>
                <w:color w:val="000000"/>
                <w:sz w:val="16"/>
                <w:szCs w:val="16"/>
                <w:lang w:eastAsia="en-GB"/>
              </w:rPr>
            </w:pPr>
          </w:p>
        </w:tc>
        <w:tc>
          <w:tcPr>
            <w:tcW w:w="4529" w:type="dxa"/>
            <w:gridSpan w:val="4"/>
            <w:tcBorders>
              <w:top w:val="nil"/>
              <w:left w:val="nil"/>
              <w:bottom w:val="single" w:sz="8" w:space="0" w:color="auto"/>
              <w:right w:val="single" w:sz="8" w:space="0" w:color="auto"/>
            </w:tcBorders>
            <w:shd w:val="clear" w:color="auto" w:fill="auto"/>
            <w:vAlign w:val="center"/>
          </w:tcPr>
          <w:p w14:paraId="4A4DC7B8" w14:textId="77777777" w:rsidR="00FC09B8" w:rsidRPr="0051787E" w:rsidRDefault="00FC09B8" w:rsidP="00BE5DD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F3C2C6" w14:textId="77777777" w:rsidR="00FC09B8" w:rsidRPr="0051787E" w:rsidRDefault="00FC09B8" w:rsidP="00BE5DD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683F31B" w14:textId="77777777" w:rsidR="00FC09B8" w:rsidRPr="0051787E" w:rsidRDefault="00FC09B8" w:rsidP="00BE5DDC">
            <w:pPr>
              <w:jc w:val="center"/>
              <w:rPr>
                <w:rFonts w:ascii="Calibri" w:eastAsia="Times New Roman" w:hAnsi="Calibri" w:cs="Calibri"/>
                <w:b/>
                <w:bCs/>
                <w:color w:val="000000"/>
                <w:sz w:val="16"/>
                <w:szCs w:val="16"/>
                <w:lang w:eastAsia="en-GB"/>
              </w:rPr>
            </w:pPr>
          </w:p>
        </w:tc>
        <w:tc>
          <w:tcPr>
            <w:tcW w:w="915" w:type="dxa"/>
            <w:gridSpan w:val="3"/>
            <w:tcBorders>
              <w:top w:val="single" w:sz="8" w:space="0" w:color="auto"/>
              <w:left w:val="single" w:sz="8" w:space="0" w:color="auto"/>
              <w:bottom w:val="single" w:sz="8" w:space="0" w:color="auto"/>
              <w:right w:val="double" w:sz="6" w:space="0" w:color="000000"/>
            </w:tcBorders>
          </w:tcPr>
          <w:p w14:paraId="7F123017" w14:textId="77777777" w:rsidR="00FC09B8" w:rsidRPr="0051787E" w:rsidRDefault="00FC09B8" w:rsidP="00BE5DDC">
            <w:pPr>
              <w:jc w:val="center"/>
              <w:rPr>
                <w:rFonts w:ascii="Calibri" w:eastAsia="Times New Roman" w:hAnsi="Calibri" w:cs="Calibri"/>
                <w:b/>
                <w:bCs/>
                <w:color w:val="000000"/>
                <w:sz w:val="16"/>
                <w:szCs w:val="16"/>
                <w:lang w:eastAsia="en-GB"/>
              </w:rPr>
            </w:pPr>
          </w:p>
        </w:tc>
      </w:tr>
      <w:tr w:rsidR="00A71C85" w:rsidRPr="0051787E" w14:paraId="694759B1" w14:textId="77777777" w:rsidTr="007803FE">
        <w:trPr>
          <w:cantSplit/>
          <w:trHeight w:val="1021"/>
        </w:trPr>
        <w:tc>
          <w:tcPr>
            <w:tcW w:w="828"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529"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05DF59B2" w:rsidR="00A71C85" w:rsidRPr="0051787E" w:rsidRDefault="0014708E" w:rsidP="00BE5DDC">
            <w:pP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Total :</w:t>
            </w:r>
          </w:p>
        </w:tc>
        <w:tc>
          <w:tcPr>
            <w:tcW w:w="915"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51787E" w:rsidRDefault="00A71C85" w:rsidP="00BE5DDC">
            <w:pPr>
              <w:jc w:val="center"/>
              <w:rPr>
                <w:rFonts w:ascii="Calibri" w:eastAsia="Times New Roman" w:hAnsi="Calibri" w:cs="Calibri"/>
                <w:b/>
                <w:bCs/>
                <w:color w:val="000000"/>
                <w:sz w:val="16"/>
                <w:szCs w:val="16"/>
                <w:lang w:val="en-GB" w:eastAsia="en-GB"/>
              </w:rPr>
            </w:pPr>
          </w:p>
        </w:tc>
      </w:tr>
      <w:tr w:rsidR="00A71C85" w:rsidRPr="0051787E" w14:paraId="7D041CDE" w14:textId="77777777" w:rsidTr="007803FE">
        <w:trPr>
          <w:trHeight w:val="75"/>
        </w:trPr>
        <w:tc>
          <w:tcPr>
            <w:tcW w:w="828" w:type="dxa"/>
            <w:tcBorders>
              <w:top w:val="nil"/>
              <w:left w:val="nil"/>
              <w:bottom w:val="nil"/>
              <w:right w:val="nil"/>
            </w:tcBorders>
            <w:shd w:val="clear" w:color="auto" w:fill="auto"/>
            <w:noWrap/>
            <w:vAlign w:val="bottom"/>
            <w:hideMark/>
          </w:tcPr>
          <w:p w14:paraId="7148BCB4" w14:textId="77777777" w:rsidR="00A71C85" w:rsidRPr="0051787E" w:rsidRDefault="00A71C85" w:rsidP="00BE5DDC">
            <w:pPr>
              <w:rPr>
                <w:rFonts w:ascii="Calibri" w:eastAsia="Times New Roman" w:hAnsi="Calibri" w:cs="Calibri"/>
                <w:color w:val="000000"/>
                <w:sz w:val="16"/>
                <w:szCs w:val="16"/>
                <w:lang w:val="en-GB" w:eastAsia="en-GB"/>
              </w:rPr>
            </w:pPr>
          </w:p>
          <w:p w14:paraId="0E7C4AB1" w14:textId="77777777" w:rsidR="00A71C85" w:rsidRPr="0051787E" w:rsidRDefault="00A71C85" w:rsidP="00BE5DDC">
            <w:pPr>
              <w:rPr>
                <w:rFonts w:ascii="Calibri" w:eastAsia="Times New Roman" w:hAnsi="Calibri" w:cs="Calibri"/>
                <w:color w:val="000000"/>
                <w:sz w:val="16"/>
                <w:szCs w:val="16"/>
                <w:lang w:val="en-GB" w:eastAsia="en-GB"/>
              </w:rPr>
            </w:pPr>
          </w:p>
          <w:p w14:paraId="514A212C" w14:textId="77777777" w:rsidR="00A71C85" w:rsidRPr="0051787E" w:rsidRDefault="00A71C85" w:rsidP="00BE5DDC">
            <w:pPr>
              <w:rPr>
                <w:rFonts w:ascii="Calibri" w:eastAsia="Times New Roman" w:hAnsi="Calibri" w:cs="Calibri"/>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3E769A8" w14:textId="77777777" w:rsidR="00A71C85" w:rsidRPr="0051787E" w:rsidRDefault="00A71C85" w:rsidP="00BE5DDC">
            <w:pPr>
              <w:rPr>
                <w:rFonts w:ascii="Calibri" w:eastAsia="Times New Roman" w:hAnsi="Calibri" w:cs="Calibri"/>
                <w:color w:val="000000"/>
                <w:sz w:val="16"/>
                <w:szCs w:val="16"/>
                <w:lang w:val="en-GB" w:eastAsia="en-GB"/>
              </w:rPr>
            </w:pPr>
          </w:p>
        </w:tc>
        <w:tc>
          <w:tcPr>
            <w:tcW w:w="1463" w:type="dxa"/>
            <w:tcBorders>
              <w:top w:val="nil"/>
              <w:left w:val="nil"/>
              <w:bottom w:val="nil"/>
              <w:right w:val="nil"/>
            </w:tcBorders>
            <w:shd w:val="clear" w:color="auto" w:fill="auto"/>
            <w:noWrap/>
            <w:vAlign w:val="bottom"/>
            <w:hideMark/>
          </w:tcPr>
          <w:p w14:paraId="62F5B7BB" w14:textId="3FE467E8" w:rsidR="009B5C55" w:rsidRDefault="009B5C55" w:rsidP="00BE5DDC">
            <w:pPr>
              <w:rPr>
                <w:rFonts w:ascii="Calibri" w:eastAsia="Times New Roman" w:hAnsi="Calibri" w:cs="Calibri"/>
                <w:color w:val="000000"/>
                <w:sz w:val="16"/>
                <w:szCs w:val="16"/>
                <w:lang w:val="en-GB" w:eastAsia="en-GB"/>
              </w:rPr>
            </w:pPr>
          </w:p>
          <w:p w14:paraId="7FCD0F3E" w14:textId="124E5A95" w:rsidR="009B5C55" w:rsidRPr="0051787E" w:rsidRDefault="009B5C55" w:rsidP="00BE5DD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51787E" w:rsidRDefault="00A71C85" w:rsidP="00BE5DDC">
            <w:pPr>
              <w:rPr>
                <w:rFonts w:ascii="Calibri" w:eastAsia="Times New Roman" w:hAnsi="Calibri" w:cs="Calibri"/>
                <w:color w:val="000000"/>
                <w:sz w:val="16"/>
                <w:szCs w:val="16"/>
                <w:lang w:val="en-GB" w:eastAsia="en-GB"/>
              </w:rPr>
            </w:pPr>
          </w:p>
        </w:tc>
        <w:tc>
          <w:tcPr>
            <w:tcW w:w="1622" w:type="dxa"/>
            <w:tcBorders>
              <w:top w:val="nil"/>
              <w:left w:val="nil"/>
              <w:bottom w:val="nil"/>
              <w:right w:val="nil"/>
            </w:tcBorders>
            <w:shd w:val="clear" w:color="auto" w:fill="auto"/>
            <w:noWrap/>
            <w:vAlign w:val="bottom"/>
            <w:hideMark/>
          </w:tcPr>
          <w:p w14:paraId="33B2164D" w14:textId="2E68CE90" w:rsidR="00A71C85" w:rsidRDefault="00A71C85" w:rsidP="00BE5DDC">
            <w:pPr>
              <w:rPr>
                <w:rFonts w:ascii="Calibri" w:eastAsia="Times New Roman" w:hAnsi="Calibri" w:cs="Calibri"/>
                <w:color w:val="000000"/>
                <w:sz w:val="16"/>
                <w:szCs w:val="16"/>
                <w:lang w:val="en-GB" w:eastAsia="en-GB"/>
              </w:rPr>
            </w:pPr>
          </w:p>
          <w:p w14:paraId="05C92C2E" w14:textId="6676CD1F" w:rsidR="00BE5DDC" w:rsidRDefault="00BE5DDC" w:rsidP="00BE5DDC">
            <w:pPr>
              <w:rPr>
                <w:rFonts w:ascii="Calibri" w:eastAsia="Times New Roman" w:hAnsi="Calibri" w:cs="Calibri"/>
                <w:color w:val="000000"/>
                <w:sz w:val="16"/>
                <w:szCs w:val="16"/>
                <w:lang w:val="en-GB" w:eastAsia="en-GB"/>
              </w:rPr>
            </w:pPr>
          </w:p>
          <w:p w14:paraId="4540D60D" w14:textId="77777777" w:rsidR="002C7FB4" w:rsidRDefault="002C7FB4" w:rsidP="0049786D">
            <w:pPr>
              <w:spacing w:line="276" w:lineRule="auto"/>
              <w:ind w:left="-45"/>
              <w:jc w:val="center"/>
              <w:rPr>
                <w:rFonts w:ascii="Calibri" w:eastAsia="Calibri" w:hAnsi="Calibri" w:cs="Calibri"/>
                <w:b/>
                <w:color w:val="A6A6A6" w:themeColor="background1" w:themeShade="A6"/>
                <w:sz w:val="22"/>
                <w:szCs w:val="22"/>
                <w:lang w:val="en-GB" w:eastAsia="en-US"/>
              </w:rPr>
            </w:pPr>
          </w:p>
          <w:p w14:paraId="6E1C74AB" w14:textId="77777777" w:rsidR="002C7FB4" w:rsidRDefault="002C7FB4" w:rsidP="0049786D">
            <w:pPr>
              <w:spacing w:line="276" w:lineRule="auto"/>
              <w:ind w:left="-45"/>
              <w:jc w:val="center"/>
              <w:rPr>
                <w:rFonts w:ascii="Calibri" w:eastAsia="Calibri" w:hAnsi="Calibri" w:cs="Calibri"/>
                <w:b/>
                <w:color w:val="A6A6A6" w:themeColor="background1" w:themeShade="A6"/>
                <w:sz w:val="22"/>
                <w:szCs w:val="22"/>
                <w:lang w:val="en-GB" w:eastAsia="en-US"/>
              </w:rPr>
            </w:pPr>
          </w:p>
          <w:p w14:paraId="38ED32D0" w14:textId="77777777" w:rsidR="002C7FB4" w:rsidRDefault="002C7FB4" w:rsidP="0049786D">
            <w:pPr>
              <w:spacing w:line="276" w:lineRule="auto"/>
              <w:ind w:left="-45"/>
              <w:jc w:val="center"/>
              <w:rPr>
                <w:rFonts w:ascii="Calibri" w:eastAsia="Calibri" w:hAnsi="Calibri" w:cs="Calibri"/>
                <w:b/>
                <w:color w:val="A6A6A6" w:themeColor="background1" w:themeShade="A6"/>
                <w:sz w:val="22"/>
                <w:szCs w:val="22"/>
                <w:lang w:val="en-GB" w:eastAsia="en-US"/>
              </w:rPr>
            </w:pPr>
          </w:p>
          <w:p w14:paraId="1E01A771" w14:textId="17B90574" w:rsidR="00BE5DDC" w:rsidRPr="00A91B73" w:rsidRDefault="0049786D" w:rsidP="0049786D">
            <w:pPr>
              <w:spacing w:line="276" w:lineRule="auto"/>
              <w:ind w:left="-45"/>
              <w:jc w:val="center"/>
              <w:rPr>
                <w:rFonts w:ascii="Calibri" w:eastAsia="Calibri" w:hAnsi="Calibri" w:cs="Calibri"/>
                <w:b/>
                <w:color w:val="A6A6A6" w:themeColor="background1" w:themeShade="A6"/>
                <w:sz w:val="22"/>
                <w:szCs w:val="22"/>
                <w:lang w:val="en-GB" w:eastAsia="en-US"/>
              </w:rPr>
            </w:pPr>
            <w:r w:rsidRPr="00BE5DDC">
              <w:rPr>
                <w:rFonts w:ascii="Calibri" w:eastAsia="Calibri" w:hAnsi="Calibri" w:cs="Calibri"/>
                <w:b/>
                <w:color w:val="A6A6A6" w:themeColor="background1" w:themeShade="A6"/>
                <w:sz w:val="22"/>
                <w:szCs w:val="22"/>
                <w:lang w:val="en-GB" w:eastAsia="en-US"/>
              </w:rPr>
              <w:t xml:space="preserve">After the mobility </w:t>
            </w:r>
            <w:r>
              <w:rPr>
                <w:rFonts w:ascii="Calibri" w:eastAsia="Calibri" w:hAnsi="Calibri" w:cs="Calibri"/>
                <w:b/>
                <w:color w:val="A6A6A6" w:themeColor="background1" w:themeShade="A6"/>
                <w:sz w:val="22"/>
                <w:szCs w:val="22"/>
                <w:lang w:val="en-GB" w:eastAsia="en-US"/>
              </w:rPr>
              <w:t xml:space="preserve">- </w:t>
            </w:r>
            <w:r>
              <w:rPr>
                <w:rFonts w:ascii="Calibri" w:eastAsia="Calibri" w:hAnsi="Calibri" w:cs="Calibri"/>
                <w:b/>
                <w:color w:val="002060"/>
                <w:sz w:val="22"/>
                <w:szCs w:val="22"/>
                <w:lang w:val="en-GB" w:eastAsia="en-US"/>
              </w:rPr>
              <w:t>Après</w:t>
            </w:r>
            <w:r w:rsidRPr="00A91B73">
              <w:rPr>
                <w:rFonts w:ascii="Calibri" w:eastAsia="Calibri" w:hAnsi="Calibri" w:cs="Calibri"/>
                <w:b/>
                <w:color w:val="002060"/>
                <w:sz w:val="22"/>
                <w:szCs w:val="22"/>
                <w:lang w:val="en-GB" w:eastAsia="en-US"/>
              </w:rPr>
              <w:t xml:space="preserve"> </w:t>
            </w:r>
            <w:r w:rsidR="00BE5DDC" w:rsidRPr="00A91B73">
              <w:rPr>
                <w:rFonts w:ascii="Calibri" w:eastAsia="Calibri" w:hAnsi="Calibri" w:cs="Calibri"/>
                <w:b/>
                <w:color w:val="002060"/>
                <w:sz w:val="22"/>
                <w:szCs w:val="22"/>
                <w:lang w:val="en-GB" w:eastAsia="en-US"/>
              </w:rPr>
              <w:t>la mobilité (2/2)</w:t>
            </w:r>
          </w:p>
          <w:p w14:paraId="76A800CA" w14:textId="6A3D58F1" w:rsidR="00BE5DDC" w:rsidRPr="0051787E" w:rsidRDefault="00BE5DDC" w:rsidP="00BE5DDC">
            <w:pPr>
              <w:rPr>
                <w:rFonts w:ascii="Calibri" w:eastAsia="Times New Roman" w:hAnsi="Calibri" w:cs="Calibri"/>
                <w:color w:val="000000"/>
                <w:sz w:val="16"/>
                <w:szCs w:val="16"/>
                <w:lang w:val="en-GB" w:eastAsia="en-GB"/>
              </w:rPr>
            </w:pPr>
          </w:p>
          <w:p w14:paraId="520E4650" w14:textId="77777777" w:rsidR="00A71C85" w:rsidRPr="0051787E" w:rsidRDefault="00A71C85" w:rsidP="00BE5DDC">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C4673C" w14:textId="16C5D4C4" w:rsidR="009B5C55" w:rsidRDefault="009B5C55" w:rsidP="00BE5DDC">
            <w:pPr>
              <w:rPr>
                <w:rFonts w:ascii="Calibri" w:eastAsia="Times New Roman" w:hAnsi="Calibri" w:cs="Calibri"/>
                <w:color w:val="000000"/>
                <w:sz w:val="16"/>
                <w:szCs w:val="16"/>
                <w:lang w:val="en-GB" w:eastAsia="en-GB"/>
              </w:rPr>
            </w:pPr>
          </w:p>
          <w:p w14:paraId="08AC49B3" w14:textId="789CCF2A" w:rsidR="009B5C55" w:rsidRPr="0051787E" w:rsidRDefault="009B5C55" w:rsidP="00BE5DDC">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51787E" w:rsidRDefault="00A71C85" w:rsidP="00BE5DDC">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51787E" w:rsidRDefault="00A71C85" w:rsidP="00BE5DDC">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51787E" w:rsidRDefault="00A71C85" w:rsidP="00BE5DDC">
            <w:pPr>
              <w:rPr>
                <w:rFonts w:ascii="Calibri" w:eastAsia="Times New Roman" w:hAnsi="Calibri" w:cs="Calibri"/>
                <w:color w:val="000000"/>
                <w:sz w:val="22"/>
                <w:szCs w:val="22"/>
                <w:lang w:val="en-GB" w:eastAsia="en-GB"/>
              </w:rPr>
            </w:pPr>
          </w:p>
        </w:tc>
        <w:tc>
          <w:tcPr>
            <w:tcW w:w="615" w:type="dxa"/>
            <w:tcBorders>
              <w:top w:val="nil"/>
              <w:left w:val="nil"/>
              <w:bottom w:val="nil"/>
              <w:right w:val="nil"/>
            </w:tcBorders>
          </w:tcPr>
          <w:p w14:paraId="654757E7" w14:textId="77777777" w:rsidR="00A71C85" w:rsidRPr="0051787E" w:rsidRDefault="00A71C85" w:rsidP="00BE5DDC">
            <w:pPr>
              <w:rPr>
                <w:rFonts w:ascii="Calibri" w:eastAsia="Times New Roman" w:hAnsi="Calibri" w:cs="Calibri"/>
                <w:color w:val="000000"/>
                <w:sz w:val="22"/>
                <w:szCs w:val="22"/>
                <w:lang w:val="en-GB" w:eastAsia="en-GB"/>
              </w:rPr>
            </w:pPr>
          </w:p>
        </w:tc>
      </w:tr>
      <w:tr w:rsidR="00A71C85" w:rsidRPr="0051787E" w14:paraId="54F22F4B" w14:textId="77777777" w:rsidTr="007803FE">
        <w:trPr>
          <w:trHeight w:val="104"/>
        </w:trPr>
        <w:tc>
          <w:tcPr>
            <w:tcW w:w="828"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51787E" w:rsidRDefault="00A71C85" w:rsidP="00BE5DD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9781"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465584" w:rsidRDefault="00A71C85" w:rsidP="00BE5DDC">
            <w:pPr>
              <w:jc w:val="center"/>
              <w:rPr>
                <w:rFonts w:ascii="Calibri" w:eastAsia="Times New Roman" w:hAnsi="Calibri" w:cs="Calibri"/>
                <w:b/>
                <w:bCs/>
                <w:i/>
                <w:iCs/>
                <w:color w:val="A6A6A6" w:themeColor="background1" w:themeShade="A6"/>
                <w:sz w:val="16"/>
                <w:szCs w:val="16"/>
                <w:lang w:val="en-GB" w:eastAsia="en-GB"/>
              </w:rPr>
            </w:pPr>
            <w:r w:rsidRPr="00465584">
              <w:rPr>
                <w:rFonts w:ascii="Calibri" w:eastAsia="Times New Roman" w:hAnsi="Calibri" w:cs="Calibri"/>
                <w:b/>
                <w:bCs/>
                <w:i/>
                <w:iCs/>
                <w:color w:val="A6A6A6" w:themeColor="background1" w:themeShade="A6"/>
                <w:sz w:val="16"/>
                <w:szCs w:val="16"/>
                <w:lang w:val="en-GB" w:eastAsia="en-GB"/>
              </w:rPr>
              <w:t>Transcript of Records and Recognition at the Sending Institution</w:t>
            </w:r>
          </w:p>
          <w:p w14:paraId="64E998EE" w14:textId="77777777" w:rsidR="0051787E" w:rsidRPr="0051787E" w:rsidRDefault="0051787E" w:rsidP="00BE5DDC">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2A8BA9CA" w14:textId="38CE7EF7" w:rsidR="00A71C85" w:rsidRPr="0051787E" w:rsidRDefault="00A71C85" w:rsidP="00BE5DDC">
            <w:pPr>
              <w:jc w:val="center"/>
              <w:rPr>
                <w:rFonts w:ascii="Calibri" w:eastAsia="Times New Roman" w:hAnsi="Calibri" w:cs="Calibri"/>
                <w:b/>
                <w:bCs/>
                <w:i/>
                <w:iCs/>
                <w:color w:val="000000"/>
                <w:sz w:val="16"/>
                <w:szCs w:val="16"/>
                <w:lang w:eastAsia="en-GB"/>
              </w:rPr>
            </w:pPr>
          </w:p>
          <w:p w14:paraId="4AFD632E" w14:textId="19BA6D32" w:rsidR="00A71C85" w:rsidRPr="00465584" w:rsidRDefault="00A71C85" w:rsidP="00BE5DDC">
            <w:pPr>
              <w:jc w:val="center"/>
              <w:rPr>
                <w:rFonts w:ascii="Calibri" w:eastAsia="Times New Roman" w:hAnsi="Calibri" w:cs="Calibri"/>
                <w:b/>
                <w:bCs/>
                <w:iCs/>
                <w:color w:val="A6A6A6" w:themeColor="background1" w:themeShade="A6"/>
                <w:sz w:val="16"/>
                <w:szCs w:val="16"/>
                <w:lang w:val="en-GB" w:eastAsia="en-GB"/>
              </w:rPr>
            </w:pPr>
            <w:r w:rsidRPr="00465584">
              <w:rPr>
                <w:rFonts w:ascii="Calibri" w:eastAsia="Times New Roman" w:hAnsi="Calibri" w:cs="Calibri"/>
                <w:b/>
                <w:bCs/>
                <w:iCs/>
                <w:color w:val="A6A6A6" w:themeColor="background1" w:themeShade="A6"/>
                <w:sz w:val="16"/>
                <w:szCs w:val="16"/>
                <w:lang w:val="en-GB" w:eastAsia="en-GB"/>
              </w:rPr>
              <w:t>Start and end dates of the study period: from [day/month/year] ………</w:t>
            </w:r>
            <w:r w:rsidR="001A4425">
              <w:rPr>
                <w:rFonts w:ascii="Calibri" w:eastAsia="Times New Roman" w:hAnsi="Calibri" w:cs="Calibri"/>
                <w:b/>
                <w:bCs/>
                <w:iCs/>
                <w:color w:val="A6A6A6" w:themeColor="background1" w:themeShade="A6"/>
                <w:sz w:val="16"/>
                <w:szCs w:val="16"/>
                <w:lang w:val="en-GB" w:eastAsia="en-GB"/>
              </w:rPr>
              <w:t>……………………..</w:t>
            </w:r>
            <w:r w:rsidRPr="00465584">
              <w:rPr>
                <w:rFonts w:ascii="Calibri" w:eastAsia="Times New Roman" w:hAnsi="Calibri" w:cs="Calibri"/>
                <w:b/>
                <w:bCs/>
                <w:iCs/>
                <w:color w:val="A6A6A6" w:themeColor="background1" w:themeShade="A6"/>
                <w:sz w:val="16"/>
                <w:szCs w:val="16"/>
                <w:lang w:val="en-GB" w:eastAsia="en-GB"/>
              </w:rPr>
              <w:t>……. to [day/month/year] ……………</w:t>
            </w:r>
            <w:r w:rsidR="001A4425">
              <w:rPr>
                <w:rFonts w:ascii="Calibri" w:eastAsia="Times New Roman" w:hAnsi="Calibri" w:cs="Calibri"/>
                <w:b/>
                <w:bCs/>
                <w:iCs/>
                <w:color w:val="A6A6A6" w:themeColor="background1" w:themeShade="A6"/>
                <w:sz w:val="16"/>
                <w:szCs w:val="16"/>
                <w:lang w:val="en-GB" w:eastAsia="en-GB"/>
              </w:rPr>
              <w:t>…………………………</w:t>
            </w:r>
            <w:r w:rsidRPr="00465584">
              <w:rPr>
                <w:rFonts w:ascii="Calibri" w:eastAsia="Times New Roman" w:hAnsi="Calibri" w:cs="Calibri"/>
                <w:b/>
                <w:bCs/>
                <w:iCs/>
                <w:color w:val="A6A6A6" w:themeColor="background1" w:themeShade="A6"/>
                <w:sz w:val="16"/>
                <w:szCs w:val="16"/>
                <w:lang w:val="en-GB" w:eastAsia="en-GB"/>
              </w:rPr>
              <w:t>.</w:t>
            </w:r>
          </w:p>
          <w:p w14:paraId="22E70798" w14:textId="39C2AAF5" w:rsidR="0051787E" w:rsidRPr="0051787E" w:rsidRDefault="0051787E" w:rsidP="00BE5DD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w:t>
            </w:r>
            <w:r w:rsidR="001A4425">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…………..au [jj/mm/aaaa]…………</w:t>
            </w:r>
            <w:r w:rsidR="001A4425">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
          <w:p w14:paraId="2DBA08D9" w14:textId="1EB50E01" w:rsidR="00A71C85" w:rsidRPr="0051787E" w:rsidRDefault="00A71C85" w:rsidP="00BE5DDC">
            <w:pPr>
              <w:rPr>
                <w:rFonts w:ascii="Calibri" w:eastAsia="Times New Roman" w:hAnsi="Calibri" w:cs="Calibri"/>
                <w:b/>
                <w:bCs/>
                <w:i/>
                <w:iCs/>
                <w:color w:val="000000"/>
                <w:sz w:val="16"/>
                <w:szCs w:val="16"/>
                <w:lang w:eastAsia="en-GB"/>
              </w:rPr>
            </w:pPr>
          </w:p>
        </w:tc>
      </w:tr>
      <w:tr w:rsidR="00A71C85" w:rsidRPr="0051787E" w14:paraId="2B4BCCA8" w14:textId="77777777" w:rsidTr="007803FE">
        <w:trPr>
          <w:trHeight w:val="386"/>
        </w:trPr>
        <w:tc>
          <w:tcPr>
            <w:tcW w:w="828" w:type="dxa"/>
            <w:vMerge w:val="restart"/>
            <w:tcBorders>
              <w:top w:val="nil"/>
              <w:left w:val="double" w:sz="6" w:space="0" w:color="auto"/>
              <w:right w:val="nil"/>
            </w:tcBorders>
            <w:shd w:val="clear" w:color="auto" w:fill="auto"/>
            <w:hideMark/>
          </w:tcPr>
          <w:p w14:paraId="6A0D2E81" w14:textId="77777777" w:rsidR="00A71C85" w:rsidRPr="00465584" w:rsidRDefault="00A71C85" w:rsidP="00BE5DDC">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Table D</w:t>
            </w:r>
          </w:p>
          <w:p w14:paraId="16BDF809" w14:textId="77777777" w:rsidR="00A71C85" w:rsidRPr="00465584" w:rsidRDefault="00A71C85" w:rsidP="00BE5DDC">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After the mobility</w:t>
            </w:r>
          </w:p>
          <w:p w14:paraId="27369FE7" w14:textId="77777777" w:rsidR="0051787E" w:rsidRPr="0051787E" w:rsidRDefault="0051787E" w:rsidP="00BE5DD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50C58235" w14:textId="77777777" w:rsidR="0051787E" w:rsidRPr="0051787E" w:rsidRDefault="0051787E" w:rsidP="00BE5DD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14:paraId="65D4276D" w14:textId="732AECA6" w:rsidR="00A71C85" w:rsidRPr="0051787E" w:rsidRDefault="00A71C85" w:rsidP="00BE5DDC">
            <w:pPr>
              <w:jc w:val="center"/>
              <w:rPr>
                <w:rFonts w:ascii="Calibri" w:eastAsia="Times New Roman" w:hAnsi="Calibri" w:cs="Calibri"/>
                <w:b/>
                <w:bCs/>
                <w:color w:val="000000"/>
                <w:sz w:val="16"/>
                <w:szCs w:val="16"/>
                <w:lang w:val="en-GB" w:eastAsia="en-GB"/>
              </w:rPr>
            </w:pPr>
          </w:p>
          <w:p w14:paraId="16F97EDB" w14:textId="77777777" w:rsidR="00A71C85" w:rsidRPr="0051787E" w:rsidRDefault="00A71C85" w:rsidP="00BE5DDC">
            <w:pPr>
              <w:jc w:val="center"/>
              <w:rPr>
                <w:rFonts w:ascii="Calibri" w:eastAsia="Times New Roman" w:hAnsi="Calibri" w:cs="Calibr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465584" w:rsidRDefault="00A71C85" w:rsidP="00BE5DDC">
            <w:pPr>
              <w:jc w:val="center"/>
              <w:rPr>
                <w:rFonts w:ascii="Calibri" w:eastAsia="Times New Roman" w:hAnsi="Calibri" w:cs="Calibri"/>
                <w:bCs/>
                <w:color w:val="A6A6A6" w:themeColor="background1" w:themeShade="A6"/>
                <w:sz w:val="14"/>
                <w:szCs w:val="14"/>
                <w:lang w:eastAsia="en-GB"/>
              </w:rPr>
            </w:pPr>
            <w:r w:rsidRPr="00465584">
              <w:rPr>
                <w:rFonts w:ascii="Calibri" w:eastAsia="Times New Roman" w:hAnsi="Calibri" w:cs="Calibri"/>
                <w:b/>
                <w:bCs/>
                <w:color w:val="A6A6A6" w:themeColor="background1" w:themeShade="A6"/>
                <w:sz w:val="14"/>
                <w:szCs w:val="14"/>
                <w:lang w:eastAsia="en-GB"/>
              </w:rPr>
              <w:t xml:space="preserve">Component code </w:t>
            </w:r>
            <w:r w:rsidRPr="00465584">
              <w:rPr>
                <w:rFonts w:ascii="Calibri" w:eastAsia="Times New Roman" w:hAnsi="Calibri" w:cs="Calibri"/>
                <w:b/>
                <w:bCs/>
                <w:color w:val="A6A6A6" w:themeColor="background1" w:themeShade="A6"/>
                <w:sz w:val="14"/>
                <w:szCs w:val="14"/>
                <w:lang w:eastAsia="en-GB"/>
              </w:rPr>
              <w:br/>
            </w:r>
            <w:r w:rsidRPr="00465584">
              <w:rPr>
                <w:rFonts w:ascii="Calibri" w:eastAsia="Times New Roman" w:hAnsi="Calibri" w:cs="Calibri"/>
                <w:bCs/>
                <w:color w:val="A6A6A6" w:themeColor="background1" w:themeShade="A6"/>
                <w:sz w:val="14"/>
                <w:szCs w:val="14"/>
                <w:lang w:eastAsia="en-GB"/>
              </w:rPr>
              <w:t>(if any)</w:t>
            </w:r>
          </w:p>
          <w:p w14:paraId="1D92C66C" w14:textId="77777777" w:rsidR="0051787E" w:rsidRPr="0051787E" w:rsidRDefault="0051787E" w:rsidP="00BE5DD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4E3C269" w14:textId="68CCF042" w:rsidR="00A71C85" w:rsidRPr="0051787E" w:rsidRDefault="0051787E" w:rsidP="00BE5DD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369"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465584" w:rsidRDefault="00A71C85" w:rsidP="00BE5DDC">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Title of recognised component</w:t>
            </w:r>
            <w:r w:rsidRPr="00465584">
              <w:rPr>
                <w:rFonts w:ascii="Calibri" w:eastAsia="Times New Roman" w:hAnsi="Calibri" w:cs="Calibri"/>
                <w:bCs/>
                <w:color w:val="A6A6A6" w:themeColor="background1" w:themeShade="A6"/>
                <w:sz w:val="16"/>
                <w:szCs w:val="16"/>
                <w:lang w:val="en-GB" w:eastAsia="en-GB"/>
              </w:rPr>
              <w:t xml:space="preserve"> </w:t>
            </w:r>
            <w:r w:rsidRPr="00465584">
              <w:rPr>
                <w:rFonts w:ascii="Calibri" w:eastAsia="Times New Roman" w:hAnsi="Calibri" w:cs="Calibri"/>
                <w:b/>
                <w:bCs/>
                <w:color w:val="A6A6A6" w:themeColor="background1" w:themeShade="A6"/>
                <w:sz w:val="16"/>
                <w:szCs w:val="16"/>
                <w:lang w:val="en-GB" w:eastAsia="en-GB"/>
              </w:rPr>
              <w:t>at the Sending Institution</w:t>
            </w:r>
            <w:r w:rsidRPr="00465584">
              <w:rPr>
                <w:rFonts w:ascii="Calibri" w:eastAsia="Times New Roman" w:hAnsi="Calibri" w:cs="Calibri"/>
                <w:bCs/>
                <w:color w:val="A6A6A6" w:themeColor="background1" w:themeShade="A6"/>
                <w:sz w:val="16"/>
                <w:szCs w:val="16"/>
                <w:lang w:val="en-GB" w:eastAsia="en-GB"/>
              </w:rPr>
              <w:t xml:space="preserve"> </w:t>
            </w:r>
          </w:p>
          <w:p w14:paraId="092B3CFD" w14:textId="77777777" w:rsidR="00A71C85" w:rsidRPr="00465584" w:rsidRDefault="00A71C85" w:rsidP="00BE5DDC">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Cs/>
                <w:color w:val="A6A6A6" w:themeColor="background1" w:themeShade="A6"/>
                <w:sz w:val="16"/>
                <w:szCs w:val="16"/>
                <w:lang w:val="en-GB" w:eastAsia="en-GB"/>
              </w:rPr>
              <w:t xml:space="preserve">(as indicated in the course catalogue) </w:t>
            </w:r>
          </w:p>
          <w:p w14:paraId="7742039C" w14:textId="77777777" w:rsidR="0051787E" w:rsidRPr="0051787E" w:rsidRDefault="0051787E" w:rsidP="00BE5DD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0FC98CB" w14:textId="282FD332" w:rsidR="00A71C85" w:rsidRPr="0051787E" w:rsidRDefault="0051787E" w:rsidP="00BE5DD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14:paraId="557E80E2" w14:textId="77777777" w:rsidR="00A71C85" w:rsidRPr="0051787E" w:rsidRDefault="00A71C85" w:rsidP="00BE5DDC">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465584" w:rsidRDefault="00A71C85" w:rsidP="00BE5DDC">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 xml:space="preserve">Number of ECTS credits </w:t>
            </w:r>
            <w:r w:rsidRPr="00465584">
              <w:rPr>
                <w:rFonts w:ascii="Calibri" w:eastAsia="Times New Roman" w:hAnsi="Calibri" w:cs="Calibri"/>
                <w:bCs/>
                <w:color w:val="A6A6A6" w:themeColor="background1" w:themeShade="A6"/>
                <w:sz w:val="16"/>
                <w:szCs w:val="16"/>
                <w:lang w:val="en-GB" w:eastAsia="en-GB"/>
              </w:rPr>
              <w:t>(or equivalent)</w:t>
            </w:r>
            <w:r w:rsidRPr="00465584">
              <w:rPr>
                <w:rFonts w:ascii="Calibri" w:eastAsia="Times New Roman" w:hAnsi="Calibri" w:cs="Calibri"/>
                <w:b/>
                <w:bCs/>
                <w:color w:val="A6A6A6" w:themeColor="background1" w:themeShade="A6"/>
                <w:sz w:val="16"/>
                <w:szCs w:val="16"/>
                <w:lang w:val="en-GB" w:eastAsia="en-GB"/>
              </w:rPr>
              <w:t xml:space="preserve">  recognised</w:t>
            </w:r>
          </w:p>
          <w:p w14:paraId="13FB9737" w14:textId="77777777" w:rsidR="0051787E" w:rsidRPr="0051787E" w:rsidRDefault="0051787E" w:rsidP="00BE5DD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4AEAC725" w14:textId="77777777" w:rsidR="00A71C85" w:rsidRDefault="0051787E" w:rsidP="00BE5DDC">
            <w:pPr>
              <w:jc w:val="center"/>
              <w:rPr>
                <w:rFonts w:ascii="Calibri" w:eastAsia="Times New Roman" w:hAnsi="Calibri" w:cs="Calibri"/>
                <w:bCs/>
                <w:color w:val="002060"/>
                <w:sz w:val="16"/>
                <w:szCs w:val="16"/>
                <w:lang w:eastAsia="en-GB"/>
              </w:rPr>
            </w:pPr>
            <w:r w:rsidRPr="0051787E">
              <w:rPr>
                <w:rFonts w:ascii="Calibri" w:eastAsia="Times New Roman" w:hAnsi="Calibri" w:cs="Calibri"/>
                <w:bCs/>
                <w:color w:val="002060"/>
                <w:sz w:val="16"/>
                <w:szCs w:val="16"/>
                <w:lang w:eastAsia="en-GB"/>
              </w:rPr>
              <w:t>(ou de crédits équivalents)</w:t>
            </w:r>
          </w:p>
          <w:p w14:paraId="6F82A886" w14:textId="058F3186" w:rsidR="001A4425" w:rsidRPr="001A4425" w:rsidRDefault="001A4425" w:rsidP="00BE5DDC">
            <w:pPr>
              <w:jc w:val="center"/>
              <w:rPr>
                <w:rFonts w:ascii="Calibri" w:eastAsia="Times New Roman" w:hAnsi="Calibri" w:cs="Calibri"/>
                <w:b/>
                <w:bCs/>
                <w:color w:val="000000"/>
                <w:sz w:val="16"/>
                <w:szCs w:val="16"/>
                <w:lang w:eastAsia="en-GB"/>
              </w:rPr>
            </w:pPr>
            <w:r w:rsidRPr="001A4425">
              <w:rPr>
                <w:rFonts w:ascii="Calibri" w:eastAsia="Times New Roman" w:hAnsi="Calibri" w:cs="Calibri"/>
                <w:b/>
                <w:bCs/>
                <w:color w:val="002060"/>
                <w:sz w:val="16"/>
                <w:szCs w:val="16"/>
                <w:lang w:eastAsia="en-GB"/>
              </w:rPr>
              <w:t>reconnus</w:t>
            </w:r>
          </w:p>
        </w:tc>
        <w:tc>
          <w:tcPr>
            <w:tcW w:w="1374"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465584" w:rsidRDefault="00A71C85" w:rsidP="00BE5DDC">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Grades registered at the Sending Institution</w:t>
            </w:r>
            <w:r w:rsidRPr="00465584">
              <w:rPr>
                <w:rFonts w:ascii="Calibri" w:eastAsia="Times New Roman" w:hAnsi="Calibri" w:cs="Calibri"/>
                <w:bCs/>
                <w:color w:val="A6A6A6" w:themeColor="background1" w:themeShade="A6"/>
                <w:sz w:val="16"/>
                <w:szCs w:val="16"/>
                <w:lang w:val="en-GB" w:eastAsia="en-GB"/>
              </w:rPr>
              <w:t xml:space="preserve"> </w:t>
            </w:r>
            <w:r w:rsidRPr="00465584">
              <w:rPr>
                <w:rFonts w:ascii="Calibri" w:eastAsia="Times New Roman" w:hAnsi="Calibri" w:cs="Calibri"/>
                <w:bCs/>
                <w:color w:val="A6A6A6" w:themeColor="background1" w:themeShade="A6"/>
                <w:sz w:val="16"/>
                <w:szCs w:val="16"/>
                <w:lang w:val="en-GB" w:eastAsia="en-GB"/>
              </w:rPr>
              <w:br/>
              <w:t>(if applicable)</w:t>
            </w:r>
          </w:p>
          <w:p w14:paraId="39812A98" w14:textId="5DCEA179" w:rsidR="00A71C85" w:rsidRPr="0051787E" w:rsidRDefault="0051787E"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14:paraId="0AE932CF" w14:textId="77777777" w:rsidTr="007803FE">
        <w:trPr>
          <w:cantSplit/>
          <w:trHeight w:val="1021"/>
        </w:trPr>
        <w:tc>
          <w:tcPr>
            <w:tcW w:w="828" w:type="dxa"/>
            <w:vMerge/>
            <w:tcBorders>
              <w:left w:val="double" w:sz="6" w:space="0" w:color="auto"/>
              <w:right w:val="nil"/>
            </w:tcBorders>
            <w:shd w:val="clear" w:color="auto" w:fill="auto"/>
            <w:noWrap/>
            <w:vAlign w:val="bottom"/>
            <w:hideMark/>
          </w:tcPr>
          <w:p w14:paraId="15F725CC"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nil"/>
              <w:right w:val="single" w:sz="8" w:space="0" w:color="auto"/>
            </w:tcBorders>
            <w:shd w:val="clear" w:color="auto" w:fill="auto"/>
            <w:vAlign w:val="center"/>
            <w:hideMark/>
          </w:tcPr>
          <w:p w14:paraId="4571B1A4" w14:textId="77777777" w:rsidR="00A71C85" w:rsidRPr="008721AE" w:rsidRDefault="00A71C85" w:rsidP="00BE5DD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369" w:type="dxa"/>
            <w:gridSpan w:val="6"/>
            <w:tcBorders>
              <w:top w:val="nil"/>
              <w:left w:val="nil"/>
              <w:bottom w:val="nil"/>
              <w:right w:val="single" w:sz="8" w:space="0" w:color="auto"/>
            </w:tcBorders>
            <w:shd w:val="clear" w:color="auto" w:fill="auto"/>
            <w:vAlign w:val="center"/>
            <w:hideMark/>
          </w:tcPr>
          <w:p w14:paraId="35B8B2B3"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51787E" w:rsidRDefault="00A71C85"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74"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5223DA11" w14:textId="77777777" w:rsidTr="007803FE">
        <w:trPr>
          <w:cantSplit/>
          <w:trHeight w:val="1021"/>
        </w:trPr>
        <w:tc>
          <w:tcPr>
            <w:tcW w:w="828" w:type="dxa"/>
            <w:vMerge/>
            <w:tcBorders>
              <w:left w:val="double" w:sz="6" w:space="0" w:color="auto"/>
              <w:right w:val="nil"/>
            </w:tcBorders>
            <w:shd w:val="clear" w:color="auto" w:fill="auto"/>
            <w:noWrap/>
            <w:vAlign w:val="bottom"/>
            <w:hideMark/>
          </w:tcPr>
          <w:p w14:paraId="2F4EE60C"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8721AE" w:rsidRDefault="00A71C85" w:rsidP="00BE5DD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369"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51787E" w:rsidRDefault="00A71C85" w:rsidP="00BE5DD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51787E" w:rsidRDefault="00A71C85"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74"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2427B7FF" w14:textId="77777777" w:rsidTr="007803FE">
        <w:trPr>
          <w:cantSplit/>
          <w:trHeight w:val="1021"/>
        </w:trPr>
        <w:tc>
          <w:tcPr>
            <w:tcW w:w="828" w:type="dxa"/>
            <w:vMerge/>
            <w:tcBorders>
              <w:left w:val="double" w:sz="6" w:space="0" w:color="auto"/>
              <w:right w:val="nil"/>
            </w:tcBorders>
            <w:shd w:val="clear" w:color="auto" w:fill="auto"/>
            <w:noWrap/>
            <w:vAlign w:val="bottom"/>
            <w:hideMark/>
          </w:tcPr>
          <w:p w14:paraId="4471905F"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369"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51787E" w:rsidRDefault="00A71C85" w:rsidP="00BE5DD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74"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2A19D13A" w14:textId="77777777" w:rsidTr="007803FE">
        <w:trPr>
          <w:cantSplit/>
          <w:trHeight w:val="1021"/>
        </w:trPr>
        <w:tc>
          <w:tcPr>
            <w:tcW w:w="828" w:type="dxa"/>
            <w:vMerge/>
            <w:tcBorders>
              <w:left w:val="double" w:sz="6" w:space="0" w:color="auto"/>
              <w:right w:val="nil"/>
            </w:tcBorders>
            <w:shd w:val="clear" w:color="auto" w:fill="auto"/>
            <w:noWrap/>
            <w:vAlign w:val="bottom"/>
          </w:tcPr>
          <w:p w14:paraId="22CA64D1"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51787E" w:rsidRDefault="00A71C85" w:rsidP="00BE5DDC">
            <w:pPr>
              <w:rPr>
                <w:rFonts w:ascii="Calibri" w:eastAsia="Times New Roman" w:hAnsi="Calibri" w:cs="Calibri"/>
                <w:i/>
                <w:iCs/>
                <w:color w:val="000000"/>
                <w:sz w:val="16"/>
                <w:szCs w:val="16"/>
                <w:lang w:eastAsia="en-GB"/>
              </w:rPr>
            </w:pPr>
          </w:p>
        </w:tc>
        <w:tc>
          <w:tcPr>
            <w:tcW w:w="5369"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51787E" w:rsidRDefault="00A71C85" w:rsidP="00BE5DD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51787E" w:rsidRDefault="00A71C85" w:rsidP="00BE5DDC">
            <w:pPr>
              <w:jc w:val="center"/>
              <w:rPr>
                <w:rFonts w:ascii="Calibri" w:eastAsia="Times New Roman" w:hAnsi="Calibri" w:cs="Calibri"/>
                <w:b/>
                <w:bCs/>
                <w:color w:val="000000"/>
                <w:sz w:val="16"/>
                <w:szCs w:val="16"/>
                <w:lang w:eastAsia="en-GB"/>
              </w:rPr>
            </w:pPr>
          </w:p>
        </w:tc>
        <w:tc>
          <w:tcPr>
            <w:tcW w:w="1374"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A71C85" w:rsidRPr="0051787E" w14:paraId="4E9E8246" w14:textId="77777777" w:rsidTr="007803FE">
        <w:trPr>
          <w:cantSplit/>
          <w:trHeight w:val="1021"/>
        </w:trPr>
        <w:tc>
          <w:tcPr>
            <w:tcW w:w="828" w:type="dxa"/>
            <w:vMerge/>
            <w:tcBorders>
              <w:left w:val="double" w:sz="6" w:space="0" w:color="auto"/>
              <w:right w:val="nil"/>
            </w:tcBorders>
            <w:shd w:val="clear" w:color="auto" w:fill="auto"/>
            <w:noWrap/>
            <w:vAlign w:val="bottom"/>
          </w:tcPr>
          <w:p w14:paraId="3B7C7776"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51787E" w:rsidRDefault="00A71C85" w:rsidP="00BE5DDC">
            <w:pPr>
              <w:rPr>
                <w:rFonts w:ascii="Calibri" w:eastAsia="Times New Roman" w:hAnsi="Calibri" w:cs="Calibri"/>
                <w:i/>
                <w:iCs/>
                <w:color w:val="000000"/>
                <w:sz w:val="16"/>
                <w:szCs w:val="16"/>
                <w:lang w:eastAsia="en-GB"/>
              </w:rPr>
            </w:pPr>
          </w:p>
        </w:tc>
        <w:tc>
          <w:tcPr>
            <w:tcW w:w="5369"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51787E" w:rsidRDefault="00A71C85" w:rsidP="00BE5DD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51787E" w:rsidRDefault="00A71C85" w:rsidP="00BE5DDC">
            <w:pPr>
              <w:jc w:val="center"/>
              <w:rPr>
                <w:rFonts w:ascii="Calibri" w:eastAsia="Times New Roman" w:hAnsi="Calibri" w:cs="Calibri"/>
                <w:b/>
                <w:bCs/>
                <w:color w:val="000000"/>
                <w:sz w:val="16"/>
                <w:szCs w:val="16"/>
                <w:lang w:eastAsia="en-GB"/>
              </w:rPr>
            </w:pPr>
          </w:p>
        </w:tc>
        <w:tc>
          <w:tcPr>
            <w:tcW w:w="1374"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51787E" w:rsidRDefault="00A71C85" w:rsidP="00BE5DDC">
            <w:pPr>
              <w:jc w:val="center"/>
              <w:rPr>
                <w:rFonts w:ascii="Calibri" w:eastAsia="Times New Roman" w:hAnsi="Calibri" w:cs="Calibri"/>
                <w:b/>
                <w:bCs/>
                <w:color w:val="000000"/>
                <w:sz w:val="16"/>
                <w:szCs w:val="16"/>
                <w:lang w:eastAsia="en-GB"/>
              </w:rPr>
            </w:pPr>
          </w:p>
        </w:tc>
      </w:tr>
      <w:tr w:rsidR="002226CE" w:rsidRPr="0051787E" w14:paraId="58F90FA7" w14:textId="77777777" w:rsidTr="007803FE">
        <w:trPr>
          <w:cantSplit/>
          <w:trHeight w:val="1021"/>
        </w:trPr>
        <w:tc>
          <w:tcPr>
            <w:tcW w:w="828" w:type="dxa"/>
            <w:vMerge/>
            <w:tcBorders>
              <w:left w:val="double" w:sz="6" w:space="0" w:color="auto"/>
              <w:right w:val="nil"/>
            </w:tcBorders>
            <w:shd w:val="clear" w:color="auto" w:fill="auto"/>
            <w:noWrap/>
            <w:vAlign w:val="bottom"/>
          </w:tcPr>
          <w:p w14:paraId="21437987" w14:textId="77777777" w:rsidR="002226CE" w:rsidRPr="0051787E" w:rsidRDefault="002226CE"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3499EB50" w14:textId="77777777" w:rsidR="002226CE" w:rsidRPr="0051787E" w:rsidRDefault="002226CE" w:rsidP="00BE5DDC">
            <w:pPr>
              <w:rPr>
                <w:rFonts w:ascii="Calibri" w:eastAsia="Times New Roman" w:hAnsi="Calibri" w:cs="Calibri"/>
                <w:i/>
                <w:iCs/>
                <w:color w:val="000000"/>
                <w:sz w:val="16"/>
                <w:szCs w:val="16"/>
                <w:lang w:eastAsia="en-GB"/>
              </w:rPr>
            </w:pPr>
          </w:p>
        </w:tc>
        <w:tc>
          <w:tcPr>
            <w:tcW w:w="5369" w:type="dxa"/>
            <w:gridSpan w:val="6"/>
            <w:tcBorders>
              <w:top w:val="nil"/>
              <w:left w:val="nil"/>
              <w:bottom w:val="single" w:sz="8" w:space="0" w:color="auto"/>
              <w:right w:val="single" w:sz="8" w:space="0" w:color="auto"/>
            </w:tcBorders>
            <w:shd w:val="clear" w:color="auto" w:fill="auto"/>
            <w:vAlign w:val="center"/>
          </w:tcPr>
          <w:p w14:paraId="0FE5298B" w14:textId="77777777" w:rsidR="002226CE" w:rsidRPr="0051787E" w:rsidRDefault="002226CE" w:rsidP="00BE5DD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57765ED" w14:textId="77777777" w:rsidR="002226CE" w:rsidRPr="0051787E" w:rsidRDefault="002226CE" w:rsidP="00BE5DDC">
            <w:pPr>
              <w:jc w:val="center"/>
              <w:rPr>
                <w:rFonts w:ascii="Calibri" w:eastAsia="Times New Roman" w:hAnsi="Calibri" w:cs="Calibri"/>
                <w:b/>
                <w:bCs/>
                <w:color w:val="000000"/>
                <w:sz w:val="16"/>
                <w:szCs w:val="16"/>
                <w:lang w:eastAsia="en-GB"/>
              </w:rPr>
            </w:pPr>
          </w:p>
        </w:tc>
        <w:tc>
          <w:tcPr>
            <w:tcW w:w="1374" w:type="dxa"/>
            <w:gridSpan w:val="4"/>
            <w:tcBorders>
              <w:top w:val="single" w:sz="8" w:space="0" w:color="auto"/>
              <w:left w:val="single" w:sz="8" w:space="0" w:color="auto"/>
              <w:bottom w:val="single" w:sz="8" w:space="0" w:color="auto"/>
              <w:right w:val="double" w:sz="6" w:space="0" w:color="000000"/>
            </w:tcBorders>
          </w:tcPr>
          <w:p w14:paraId="308E2A49" w14:textId="77777777" w:rsidR="002226CE" w:rsidRPr="0051787E" w:rsidRDefault="002226CE" w:rsidP="00BE5DDC">
            <w:pPr>
              <w:jc w:val="center"/>
              <w:rPr>
                <w:rFonts w:ascii="Calibri" w:eastAsia="Times New Roman" w:hAnsi="Calibri" w:cs="Calibri"/>
                <w:b/>
                <w:bCs/>
                <w:color w:val="000000"/>
                <w:sz w:val="16"/>
                <w:szCs w:val="16"/>
                <w:lang w:eastAsia="en-GB"/>
              </w:rPr>
            </w:pPr>
          </w:p>
        </w:tc>
      </w:tr>
      <w:tr w:rsidR="002226CE" w:rsidRPr="0051787E" w14:paraId="7AB2349F" w14:textId="77777777" w:rsidTr="007803FE">
        <w:trPr>
          <w:cantSplit/>
          <w:trHeight w:val="1021"/>
        </w:trPr>
        <w:tc>
          <w:tcPr>
            <w:tcW w:w="828" w:type="dxa"/>
            <w:vMerge/>
            <w:tcBorders>
              <w:left w:val="double" w:sz="6" w:space="0" w:color="auto"/>
              <w:right w:val="nil"/>
            </w:tcBorders>
            <w:shd w:val="clear" w:color="auto" w:fill="auto"/>
            <w:noWrap/>
            <w:vAlign w:val="bottom"/>
          </w:tcPr>
          <w:p w14:paraId="467261DB" w14:textId="77777777" w:rsidR="002226CE" w:rsidRPr="0051787E" w:rsidRDefault="002226CE"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2D20EB2C" w14:textId="77777777" w:rsidR="002226CE" w:rsidRPr="0051787E" w:rsidRDefault="002226CE" w:rsidP="00BE5DDC">
            <w:pPr>
              <w:rPr>
                <w:rFonts w:ascii="Calibri" w:eastAsia="Times New Roman" w:hAnsi="Calibri" w:cs="Calibri"/>
                <w:i/>
                <w:iCs/>
                <w:color w:val="000000"/>
                <w:sz w:val="16"/>
                <w:szCs w:val="16"/>
                <w:lang w:eastAsia="en-GB"/>
              </w:rPr>
            </w:pPr>
          </w:p>
        </w:tc>
        <w:tc>
          <w:tcPr>
            <w:tcW w:w="5369" w:type="dxa"/>
            <w:gridSpan w:val="6"/>
            <w:tcBorders>
              <w:top w:val="nil"/>
              <w:left w:val="nil"/>
              <w:bottom w:val="single" w:sz="8" w:space="0" w:color="auto"/>
              <w:right w:val="single" w:sz="8" w:space="0" w:color="auto"/>
            </w:tcBorders>
            <w:shd w:val="clear" w:color="auto" w:fill="auto"/>
            <w:vAlign w:val="center"/>
          </w:tcPr>
          <w:p w14:paraId="62EABDF1" w14:textId="77777777" w:rsidR="002226CE" w:rsidRPr="0051787E" w:rsidRDefault="002226CE" w:rsidP="00BE5DD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285A0EA" w14:textId="77777777" w:rsidR="002226CE" w:rsidRPr="0051787E" w:rsidRDefault="002226CE" w:rsidP="00BE5DDC">
            <w:pPr>
              <w:jc w:val="center"/>
              <w:rPr>
                <w:rFonts w:ascii="Calibri" w:eastAsia="Times New Roman" w:hAnsi="Calibri" w:cs="Calibri"/>
                <w:b/>
                <w:bCs/>
                <w:color w:val="000000"/>
                <w:sz w:val="16"/>
                <w:szCs w:val="16"/>
                <w:lang w:eastAsia="en-GB"/>
              </w:rPr>
            </w:pPr>
          </w:p>
        </w:tc>
        <w:tc>
          <w:tcPr>
            <w:tcW w:w="1374" w:type="dxa"/>
            <w:gridSpan w:val="4"/>
            <w:tcBorders>
              <w:top w:val="single" w:sz="8" w:space="0" w:color="auto"/>
              <w:left w:val="single" w:sz="8" w:space="0" w:color="auto"/>
              <w:bottom w:val="single" w:sz="8" w:space="0" w:color="auto"/>
              <w:right w:val="double" w:sz="6" w:space="0" w:color="000000"/>
            </w:tcBorders>
          </w:tcPr>
          <w:p w14:paraId="3B7B0D18" w14:textId="77777777" w:rsidR="002226CE" w:rsidRPr="0051787E" w:rsidRDefault="002226CE" w:rsidP="00BE5DDC">
            <w:pPr>
              <w:jc w:val="center"/>
              <w:rPr>
                <w:rFonts w:ascii="Calibri" w:eastAsia="Times New Roman" w:hAnsi="Calibri" w:cs="Calibri"/>
                <w:b/>
                <w:bCs/>
                <w:color w:val="000000"/>
                <w:sz w:val="16"/>
                <w:szCs w:val="16"/>
                <w:lang w:eastAsia="en-GB"/>
              </w:rPr>
            </w:pPr>
          </w:p>
        </w:tc>
      </w:tr>
      <w:tr w:rsidR="00A71C85" w:rsidRPr="0051787E" w14:paraId="16B07B20" w14:textId="77777777" w:rsidTr="007803FE">
        <w:trPr>
          <w:cantSplit/>
          <w:trHeight w:val="1021"/>
        </w:trPr>
        <w:tc>
          <w:tcPr>
            <w:tcW w:w="828"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51787E" w:rsidRDefault="00A71C85" w:rsidP="00BE5DDC">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369"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51787E" w:rsidRDefault="00A71C85" w:rsidP="00BE5DD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152663B7" w:rsidR="00A71C85" w:rsidRPr="0051787E" w:rsidRDefault="00656F95" w:rsidP="00BE5DDC">
            <w:pP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Total :</w:t>
            </w:r>
          </w:p>
        </w:tc>
        <w:tc>
          <w:tcPr>
            <w:tcW w:w="1374"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51787E" w:rsidRDefault="00A71C85" w:rsidP="00BE5DDC">
            <w:pPr>
              <w:jc w:val="center"/>
              <w:rPr>
                <w:rFonts w:ascii="Calibri" w:eastAsia="Times New Roman" w:hAnsi="Calibri" w:cs="Calibri"/>
                <w:b/>
                <w:bCs/>
                <w:color w:val="000000"/>
                <w:sz w:val="16"/>
                <w:szCs w:val="16"/>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21E9BCA3" w14:textId="77777777" w:rsidR="00A71C85" w:rsidRPr="0051787E" w:rsidRDefault="00A71C85" w:rsidP="0055005B">
      <w:pPr>
        <w:rPr>
          <w:rFonts w:ascii="Calibri" w:hAnsi="Calibri" w:cs="Calibri"/>
        </w:rPr>
      </w:pPr>
    </w:p>
    <w:p w14:paraId="33C19698" w14:textId="77777777" w:rsidR="00A71C85" w:rsidRPr="0051787E" w:rsidRDefault="00A71C85" w:rsidP="0055005B">
      <w:pPr>
        <w:rPr>
          <w:rFonts w:ascii="Calibri" w:hAnsi="Calibri" w:cs="Calibri"/>
        </w:rPr>
      </w:pPr>
    </w:p>
    <w:p w14:paraId="3E75AA45" w14:textId="77777777" w:rsidR="00A71C85" w:rsidRPr="0051787E" w:rsidRDefault="00A71C85" w:rsidP="0055005B">
      <w:pPr>
        <w:rPr>
          <w:rFonts w:ascii="Calibri" w:hAnsi="Calibri" w:cs="Calibri"/>
        </w:rPr>
      </w:pPr>
    </w:p>
    <w:p w14:paraId="4BEB1669" w14:textId="0C329FFB" w:rsidR="00A71C85" w:rsidRPr="0051787E" w:rsidRDefault="00A71C85" w:rsidP="0055005B">
      <w:pPr>
        <w:rPr>
          <w:rFonts w:ascii="Calibri" w:hAnsi="Calibri" w:cs="Calibri"/>
        </w:rPr>
      </w:pPr>
    </w:p>
    <w:p w14:paraId="50AB941F" w14:textId="7D6C7E6D" w:rsidR="00A71C85" w:rsidRPr="009D59EF" w:rsidRDefault="009D59EF" w:rsidP="00A91B73">
      <w:pPr>
        <w:tabs>
          <w:tab w:val="left" w:pos="1315"/>
        </w:tabs>
        <w:rPr>
          <w:rFonts w:ascii="Calibri" w:hAnsi="Calibri" w:cs="Calibri"/>
        </w:rPr>
        <w:sectPr w:rsidR="00A71C85" w:rsidRPr="009D59EF" w:rsidSect="00FC09B8">
          <w:headerReference w:type="default" r:id="rId9"/>
          <w:footerReference w:type="default" r:id="rId10"/>
          <w:endnotePr>
            <w:numFmt w:val="decimal"/>
          </w:endnotePr>
          <w:pgSz w:w="11900" w:h="16840"/>
          <w:pgMar w:top="567" w:right="845" w:bottom="851" w:left="851" w:header="709" w:footer="0" w:gutter="0"/>
          <w:cols w:space="708"/>
        </w:sectPr>
      </w:pPr>
      <w:r>
        <w:rPr>
          <w:rFonts w:ascii="Calibri" w:hAnsi="Calibri" w:cs="Calibri"/>
        </w:rPr>
        <w:tab/>
      </w:r>
    </w:p>
    <w:p w14:paraId="63820190" w14:textId="75AB105D" w:rsidR="00931B16" w:rsidRPr="00DF7A0A" w:rsidRDefault="002E0561" w:rsidP="00A91B73">
      <w:pPr>
        <w:rPr>
          <w:rFonts w:ascii="ECSquareSansPro-Medium" w:hAnsi="ECSquareSansPro-Medium" w:cs="ECSquareSansPro-Medium"/>
          <w:color w:val="0070C0"/>
          <w:sz w:val="18"/>
          <w:szCs w:val="18"/>
          <w:lang w:eastAsia="en-GB"/>
        </w:rPr>
      </w:pPr>
      <w:r>
        <w:rPr>
          <w:rFonts w:ascii="ECSquareSansPro-Medium" w:hAnsi="ECSquareSansPro-Medium" w:cs="ECSquareSansPro-Medium"/>
          <w:noProof/>
          <w:color w:val="0070C0"/>
          <w:sz w:val="18"/>
          <w:szCs w:val="18"/>
        </w:rPr>
        <w:lastRenderedPageBreak/>
        <mc:AlternateContent>
          <mc:Choice Requires="wps">
            <w:drawing>
              <wp:anchor distT="0" distB="0" distL="114300" distR="114300" simplePos="0" relativeHeight="251659264" behindDoc="0" locked="0" layoutInCell="1" allowOverlap="1" wp14:anchorId="3E9FAFA7" wp14:editId="469CA4DC">
                <wp:simplePos x="0" y="0"/>
                <wp:positionH relativeFrom="column">
                  <wp:posOffset>-61596</wp:posOffset>
                </wp:positionH>
                <wp:positionV relativeFrom="paragraph">
                  <wp:posOffset>-271146</wp:posOffset>
                </wp:positionV>
                <wp:extent cx="9324975" cy="5819775"/>
                <wp:effectExtent l="38100" t="19050" r="66675" b="85725"/>
                <wp:wrapNone/>
                <wp:docPr id="1" name="Connecteur droit 1"/>
                <wp:cNvGraphicFramePr/>
                <a:graphic xmlns:a="http://schemas.openxmlformats.org/drawingml/2006/main">
                  <a:graphicData uri="http://schemas.microsoft.com/office/word/2010/wordprocessingShape">
                    <wps:wsp>
                      <wps:cNvCnPr/>
                      <wps:spPr>
                        <a:xfrm>
                          <a:off x="0" y="0"/>
                          <a:ext cx="9324975" cy="58197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C53F43"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21.35pt" to="729.4pt,4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VvgEAAMcDAAAOAAAAZHJzL2Uyb0RvYy54bWysU9uO0zAQfUfiHyy/0ySFZbdR033oCl4Q&#10;VFw+wOuMG0u+aext0r9n7LRZBEgrIV4cjz3nzJzjyfZ+soadAKP2ruPNquYMnPS9dseO//j+4c0d&#10;ZzEJ1wvjHXT8DJHf716/2o6hhbUfvOkBGZG42I6h40NKoa2qKAewIq58AEeXyqMViUI8Vj2Kkdit&#10;qdZ1/b4aPfYBvYQY6fRhvuS7wq8UyPRFqQiJmY5Tb6msWNbHvFa7rWiPKMKg5aUN8Q9dWKEdFV2o&#10;HkQS7An1H1RWS/TRq7SS3lZeKS2haCA1Tf2bmm+DCFC0kDkxLDbF/0crP58OyHRPb8eZE5aeaO+d&#10;I9/gCVmPXifWZJfGEFtK3rsDXqIYDpglTwpt/pIYNhVnz4uzMCUm6XDzdv1uc3vDmaS7m7tmc0sB&#10;8VTP8IAxfQRvWd503GiXpYtWnD7FNKdeUwiX25kbKLt0NpCTjfsKiuRQyXVBl0GCvUF2EjQCQkpw&#10;qQii0iU7w5Q2ZgHWLwMv+RkKZcgWcPMyeEGUyt6lBWy18/g3gjRdW1Zz/tWBWXe24NH35/I0xRqa&#10;lmLuZbLzOP4aF/jz/7f7CQAA//8DAFBLAwQUAAYACAAAACEAoiYXS98AAAALAQAADwAAAGRycy9k&#10;b3ducmV2LnhtbEyPzU7DMBCE70i8g7VI3FoHU9o0jVMhJCSONHDg6MRLfhrbke026duzPdHT7mpG&#10;s9/k+9kM7Iw+dM5KeFomwNDWTne2kfD99b5IgYWorFaDsyjhggH2xf1drjLtJnvAcxkbRiE2ZEpC&#10;G+OYcR7qFo0KSzeiJe3XeaMinb7h2quJws3ARZKsuVGdpQ+tGvGtxfpYnoyEH1/14uMyjcL163Lb&#10;jyg+Dyjl48P8ugMWcY7/ZrjiEzoUxFS5k9WBDRIW2w05aa4ELVfD6iWlMpWEdPOcAi9yftuh+AMA&#10;AP//AwBQSwECLQAUAAYACAAAACEAtoM4kv4AAADhAQAAEwAAAAAAAAAAAAAAAAAAAAAAW0NvbnRl&#10;bnRfVHlwZXNdLnhtbFBLAQItABQABgAIAAAAIQA4/SH/1gAAAJQBAAALAAAAAAAAAAAAAAAAAC8B&#10;AABfcmVscy8ucmVsc1BLAQItABQABgAIAAAAIQCHHj/VvgEAAMcDAAAOAAAAAAAAAAAAAAAAAC4C&#10;AABkcnMvZTJvRG9jLnhtbFBLAQItABQABgAIAAAAIQCiJhdL3wAAAAsBAAAPAAAAAAAAAAAAAAAA&#10;ABgEAABkcnMvZG93bnJldi54bWxQSwUGAAAAAAQABADzAAAAJAUAAAAA&#10;" strokecolor="#4f81bd [3204]" strokeweight="2pt">
                <v:shadow on="t" color="black" opacity="24903f" origin=",.5" offset="0,.55556mm"/>
              </v:line>
            </w:pict>
          </mc:Fallback>
        </mc:AlternateContent>
      </w:r>
    </w:p>
    <w:sectPr w:rsidR="00931B16" w:rsidRPr="00DF7A0A" w:rsidSect="005D23FC">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CA86" w14:textId="77777777" w:rsidR="00C34330" w:rsidRDefault="00C34330" w:rsidP="00EC610C">
      <w:r>
        <w:separator/>
      </w:r>
    </w:p>
  </w:endnote>
  <w:endnote w:type="continuationSeparator" w:id="0">
    <w:p w14:paraId="04C3FCA6" w14:textId="77777777" w:rsidR="00C34330" w:rsidRDefault="00C34330" w:rsidP="00EC610C">
      <w:r>
        <w:continuationSeparator/>
      </w:r>
    </w:p>
  </w:endnote>
  <w:endnote w:id="1">
    <w:p w14:paraId="6455E778" w14:textId="77777777" w:rsidR="00C34330" w:rsidRPr="00465584" w:rsidRDefault="00C34330" w:rsidP="007D14B5">
      <w:pPr>
        <w:pStyle w:val="Notedefin"/>
        <w:rPr>
          <w:rFonts w:cstheme="minorHAnsi"/>
          <w:b/>
          <w:color w:val="A6A6A6" w:themeColor="background1" w:themeShade="A6"/>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465584">
        <w:rPr>
          <w:rFonts w:cstheme="minorHAnsi"/>
          <w:b/>
          <w:color w:val="A6A6A6" w:themeColor="background1" w:themeShade="A6"/>
          <w:sz w:val="18"/>
          <w:szCs w:val="18"/>
          <w:lang w:val="en-GB"/>
        </w:rPr>
        <w:t xml:space="preserve">Nationality: </w:t>
      </w:r>
      <w:r w:rsidRPr="00465584">
        <w:rPr>
          <w:rFonts w:cstheme="minorHAnsi"/>
          <w:color w:val="A6A6A6" w:themeColor="background1" w:themeShade="A6"/>
          <w:sz w:val="18"/>
          <w:szCs w:val="18"/>
          <w:lang w:val="en-GB"/>
        </w:rPr>
        <w:t>country to which the person belongs administratively and that issues the ID card and/or passport.</w:t>
      </w:r>
      <w:r w:rsidRPr="00465584">
        <w:rPr>
          <w:rFonts w:cstheme="minorHAnsi"/>
          <w:b/>
          <w:color w:val="A6A6A6" w:themeColor="background1" w:themeShade="A6"/>
          <w:sz w:val="18"/>
          <w:szCs w:val="18"/>
        </w:rPr>
        <w:t xml:space="preserve"> </w:t>
      </w:r>
    </w:p>
    <w:p w14:paraId="4E9DCC1F" w14:textId="77777777" w:rsidR="00C34330" w:rsidRPr="002E71CC" w:rsidRDefault="00C34330" w:rsidP="007D14B5">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14:paraId="16AC9FD3" w14:textId="77777777" w:rsidR="00C34330" w:rsidRPr="008721AE" w:rsidRDefault="00C34330" w:rsidP="007D14B5">
      <w:pPr>
        <w:pStyle w:val="Notedefin"/>
        <w:ind w:left="284"/>
        <w:rPr>
          <w:rFonts w:cstheme="minorHAnsi"/>
          <w:sz w:val="18"/>
          <w:szCs w:val="18"/>
          <w:lang w:val="fr-FR"/>
        </w:rPr>
      </w:pPr>
    </w:p>
  </w:endnote>
  <w:endnote w:id="2">
    <w:p w14:paraId="15423077" w14:textId="77777777" w:rsidR="00C34330" w:rsidRPr="00465584" w:rsidRDefault="00C34330" w:rsidP="00636E4E">
      <w:pPr>
        <w:pStyle w:val="Notedefin"/>
        <w:ind w:left="426" w:hanging="142"/>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Study cycle:</w:t>
      </w:r>
      <w:r w:rsidRPr="00465584">
        <w:rPr>
          <w:rFonts w:cstheme="minorHAnsi"/>
          <w:color w:val="A6A6A6" w:themeColor="background1" w:themeShade="A6"/>
          <w:sz w:val="18"/>
          <w:szCs w:val="18"/>
          <w:lang w:val="en-GB"/>
        </w:rPr>
        <w:t xml:space="preserve"> Short cycle (EQF level 5) / Bachelor or equivalent first cycle (EQF level 6) / Master or equivalent second cycle (EQF level 7) / Doctorate or equivalent third cycle (EQF level 8).</w:t>
      </w:r>
    </w:p>
    <w:p w14:paraId="274A1089" w14:textId="77777777" w:rsidR="00C34330" w:rsidRPr="002E71CC" w:rsidRDefault="00C34330" w:rsidP="00636E4E">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14:paraId="5F69204C" w14:textId="77777777" w:rsidR="00C34330" w:rsidRPr="008721AE" w:rsidRDefault="00C34330" w:rsidP="00636E4E">
      <w:pPr>
        <w:pStyle w:val="Notedefin"/>
        <w:ind w:left="426"/>
        <w:rPr>
          <w:rFonts w:cstheme="minorHAnsi"/>
          <w:sz w:val="18"/>
          <w:szCs w:val="18"/>
        </w:rPr>
      </w:pPr>
    </w:p>
  </w:endnote>
  <w:endnote w:id="3">
    <w:p w14:paraId="2A055F29" w14:textId="77777777" w:rsidR="00C34330" w:rsidRPr="00465584" w:rsidRDefault="00C34330" w:rsidP="00636E4E">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Field of education:</w:t>
      </w:r>
      <w:r w:rsidRPr="00465584">
        <w:rPr>
          <w:rFonts w:cstheme="minorHAnsi"/>
          <w:color w:val="A6A6A6" w:themeColor="background1" w:themeShade="A6"/>
          <w:sz w:val="18"/>
          <w:szCs w:val="18"/>
          <w:lang w:val="en-GB"/>
        </w:rPr>
        <w:t xml:space="preserve"> T</w:t>
      </w:r>
      <w:r w:rsidRPr="00465584">
        <w:rPr>
          <w:rFonts w:cstheme="minorHAnsi"/>
          <w:color w:val="A6A6A6" w:themeColor="background1" w:themeShade="A6"/>
          <w:sz w:val="18"/>
          <w:szCs w:val="18"/>
          <w:lang w:val="en-GB" w:eastAsia="en-GB"/>
        </w:rPr>
        <w:t>he</w:t>
      </w:r>
      <w:r w:rsidRPr="00465584">
        <w:rPr>
          <w:rFonts w:cstheme="minorHAnsi"/>
          <w:color w:val="A6A6A6" w:themeColor="background1" w:themeShade="A6"/>
          <w:sz w:val="18"/>
          <w:szCs w:val="18"/>
          <w:lang w:val="en-GB"/>
        </w:rPr>
        <w:t xml:space="preserve"> </w:t>
      </w:r>
      <w:hyperlink r:id="rId1" w:history="1">
        <w:r w:rsidRPr="00465584">
          <w:rPr>
            <w:rStyle w:val="Lienhypertexte"/>
            <w:rFonts w:cstheme="minorHAnsi"/>
            <w:color w:val="A6A6A6" w:themeColor="background1" w:themeShade="A6"/>
            <w:sz w:val="18"/>
            <w:szCs w:val="18"/>
            <w:lang w:val="en-GB"/>
          </w:rPr>
          <w:t>ISCED-F 2013 search tool</w:t>
        </w:r>
      </w:hyperlink>
      <w:r w:rsidRPr="00465584">
        <w:rPr>
          <w:rFonts w:cstheme="minorHAnsi"/>
          <w:color w:val="A6A6A6" w:themeColor="background1" w:themeShade="A6"/>
          <w:sz w:val="18"/>
          <w:szCs w:val="18"/>
          <w:lang w:val="en-GB"/>
        </w:rPr>
        <w:t xml:space="preserve"> available at </w:t>
      </w:r>
      <w:hyperlink r:id="rId2" w:history="1">
        <w:r w:rsidRPr="00465584">
          <w:rPr>
            <w:rStyle w:val="Lienhypertexte"/>
            <w:rFonts w:cstheme="minorHAnsi"/>
            <w:color w:val="A6A6A6" w:themeColor="background1" w:themeShade="A6"/>
            <w:sz w:val="18"/>
            <w:szCs w:val="18"/>
            <w:lang w:val="en-GB"/>
          </w:rPr>
          <w:t>http://ec.europa.eu/education/tools/isced-f_en.htm</w:t>
        </w:r>
      </w:hyperlink>
      <w:r w:rsidRPr="00465584">
        <w:rPr>
          <w:rFonts w:cstheme="minorHAnsi"/>
          <w:color w:val="A6A6A6" w:themeColor="background1" w:themeShade="A6"/>
          <w:sz w:val="18"/>
          <w:szCs w:val="18"/>
          <w:lang w:val="en-GB"/>
        </w:rPr>
        <w:t xml:space="preserve"> should be used to find the ISCED 2013 detailed field of education and training that is closest to the subject of the degree to be awarded to the student by the Sending Institution.</w:t>
      </w:r>
    </w:p>
    <w:p w14:paraId="2B207CDD" w14:textId="77777777" w:rsidR="00C34330" w:rsidRPr="002E71CC" w:rsidRDefault="00C34330" w:rsidP="00636E4E">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18630361" w14:textId="77777777" w:rsidR="00C34330" w:rsidRPr="002E71CC" w:rsidRDefault="00C34330" w:rsidP="00636E4E">
      <w:pPr>
        <w:ind w:left="426"/>
        <w:jc w:val="both"/>
        <w:rPr>
          <w:rFonts w:cstheme="minorHAnsi"/>
          <w:sz w:val="18"/>
          <w:szCs w:val="18"/>
        </w:rPr>
      </w:pPr>
    </w:p>
  </w:endnote>
  <w:endnote w:id="4">
    <w:p w14:paraId="41AA2127" w14:textId="77777777" w:rsidR="00C34330" w:rsidRPr="00465584" w:rsidRDefault="00C34330"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Erasmus code</w:t>
      </w:r>
      <w:r w:rsidRPr="00465584">
        <w:rPr>
          <w:rFonts w:cstheme="minorHAnsi"/>
          <w:color w:val="A6A6A6" w:themeColor="background1" w:themeShade="A6"/>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36C6AB56" w14:textId="77777777" w:rsidR="00C34330" w:rsidRPr="002E71CC" w:rsidRDefault="00C34330"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7EA7D7BB" w14:textId="77777777" w:rsidR="00C34330" w:rsidRPr="008721AE" w:rsidRDefault="00C34330" w:rsidP="00636E4E">
      <w:pPr>
        <w:pStyle w:val="Notedefin"/>
        <w:ind w:left="284"/>
        <w:jc w:val="both"/>
        <w:rPr>
          <w:rFonts w:cstheme="minorHAnsi"/>
          <w:sz w:val="18"/>
          <w:szCs w:val="18"/>
          <w:lang w:val="fr-FR"/>
        </w:rPr>
      </w:pPr>
    </w:p>
  </w:endnote>
  <w:endnote w:id="5">
    <w:p w14:paraId="7D43C83F" w14:textId="77777777" w:rsidR="00C34330" w:rsidRPr="00465584" w:rsidRDefault="00C34330"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Contact person</w:t>
      </w:r>
      <w:r w:rsidRPr="00465584">
        <w:rPr>
          <w:rFonts w:cstheme="minorHAnsi"/>
          <w:color w:val="A6A6A6" w:themeColor="background1" w:themeShade="A6"/>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2C6615F2" w14:textId="77777777" w:rsidR="00C34330" w:rsidRPr="002E71CC" w:rsidRDefault="00C34330"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63649E88" w14:textId="77777777" w:rsidR="00C34330" w:rsidRPr="002E71CC" w:rsidRDefault="00C34330" w:rsidP="00636E4E">
      <w:pPr>
        <w:pStyle w:val="Notedefin"/>
        <w:ind w:left="426" w:hanging="142"/>
        <w:jc w:val="both"/>
        <w:rPr>
          <w:rFonts w:cstheme="minorHAnsi"/>
          <w:sz w:val="18"/>
          <w:szCs w:val="18"/>
          <w:lang w:val="fr-FR"/>
        </w:rPr>
      </w:pPr>
    </w:p>
  </w:endnote>
  <w:endnote w:id="6">
    <w:p w14:paraId="5152D347" w14:textId="77777777" w:rsidR="00C34330" w:rsidRPr="00465584" w:rsidRDefault="00C34330" w:rsidP="00636E4E">
      <w:pPr>
        <w:keepNext/>
        <w:keepLines/>
        <w:tabs>
          <w:tab w:val="left" w:pos="426"/>
        </w:tabs>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color w:val="A6A6A6" w:themeColor="background1" w:themeShade="A6"/>
          <w:sz w:val="18"/>
          <w:szCs w:val="18"/>
          <w:lang w:val="en-GB"/>
        </w:rPr>
        <w:t>An "</w:t>
      </w:r>
      <w:r w:rsidRPr="00465584">
        <w:rPr>
          <w:rFonts w:cstheme="minorHAnsi"/>
          <w:b/>
          <w:color w:val="A6A6A6" w:themeColor="background1" w:themeShade="A6"/>
          <w:sz w:val="18"/>
          <w:szCs w:val="18"/>
          <w:lang w:val="en-GB"/>
        </w:rPr>
        <w:t>educational component</w:t>
      </w:r>
      <w:r w:rsidRPr="00465584">
        <w:rPr>
          <w:rFonts w:cstheme="minorHAnsi"/>
          <w:color w:val="A6A6A6" w:themeColor="background1" w:themeShade="A6"/>
          <w:sz w:val="18"/>
          <w:szCs w:val="18"/>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18026F4" w14:textId="77777777" w:rsidR="00C34330" w:rsidRPr="002E71CC" w:rsidRDefault="00C34330" w:rsidP="00636E4E">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5C634883" w14:textId="77777777" w:rsidR="00C34330" w:rsidRPr="002E71CC" w:rsidRDefault="00C34330" w:rsidP="00636E4E">
      <w:pPr>
        <w:keepNext/>
        <w:keepLines/>
        <w:tabs>
          <w:tab w:val="left" w:pos="426"/>
        </w:tabs>
        <w:ind w:left="426" w:hanging="142"/>
        <w:jc w:val="both"/>
        <w:rPr>
          <w:rFonts w:cstheme="minorHAnsi"/>
          <w:sz w:val="18"/>
          <w:szCs w:val="18"/>
          <w:highlight w:val="lightGray"/>
        </w:rPr>
      </w:pPr>
    </w:p>
  </w:endnote>
  <w:endnote w:id="7">
    <w:p w14:paraId="379D2BC4" w14:textId="77777777" w:rsidR="00C34330" w:rsidRPr="002E71CC" w:rsidRDefault="00C34330" w:rsidP="00636E4E">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Course catalogue</w:t>
      </w:r>
      <w:r w:rsidRPr="00465584">
        <w:rPr>
          <w:rFonts w:cstheme="minorHAnsi"/>
          <w:color w:val="A6A6A6" w:themeColor="background1" w:themeShade="A6"/>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3A4BE6B" w14:textId="77777777" w:rsidR="00C34330" w:rsidRPr="002E71CC" w:rsidRDefault="00C34330"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0229DBE7" w14:textId="77777777" w:rsidR="00C34330" w:rsidRPr="002E71CC" w:rsidRDefault="00C34330" w:rsidP="00636E4E">
      <w:pPr>
        <w:pStyle w:val="Notedefin"/>
        <w:ind w:left="426" w:hanging="142"/>
        <w:jc w:val="both"/>
        <w:rPr>
          <w:rFonts w:cstheme="minorHAnsi"/>
          <w:sz w:val="18"/>
          <w:szCs w:val="18"/>
          <w:lang w:val="fr-FR"/>
        </w:rPr>
      </w:pPr>
    </w:p>
  </w:endnote>
  <w:endnote w:id="8">
    <w:p w14:paraId="11C8BEAF" w14:textId="77777777" w:rsidR="00C34330" w:rsidRPr="00465584" w:rsidRDefault="00C34330"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ECTS credits (or equivalent)</w:t>
      </w:r>
      <w:r w:rsidRPr="00465584">
        <w:rPr>
          <w:rFonts w:cstheme="minorHAnsi"/>
          <w:color w:val="A6A6A6" w:themeColor="background1" w:themeShade="A6"/>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D4805EE" w14:textId="77777777" w:rsidR="00C34330" w:rsidRPr="002E71CC" w:rsidRDefault="00C34330"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F186ACE" w14:textId="77777777" w:rsidR="00C34330" w:rsidRPr="002E71CC" w:rsidRDefault="00C34330" w:rsidP="00636E4E">
      <w:pPr>
        <w:pStyle w:val="Notedefin"/>
        <w:ind w:left="426" w:hanging="142"/>
        <w:jc w:val="both"/>
        <w:rPr>
          <w:rFonts w:cstheme="minorHAnsi"/>
          <w:sz w:val="18"/>
          <w:szCs w:val="18"/>
          <w:lang w:val="fr-FR"/>
        </w:rPr>
      </w:pPr>
    </w:p>
  </w:endnote>
  <w:endnote w:id="9">
    <w:p w14:paraId="1326550D" w14:textId="77777777" w:rsidR="00C34330" w:rsidRPr="00DF262A" w:rsidRDefault="00C34330"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Level of language competence</w:t>
      </w:r>
      <w:r w:rsidRPr="00DF262A">
        <w:rPr>
          <w:rFonts w:cstheme="minorHAnsi"/>
          <w:color w:val="A6A6A6" w:themeColor="background1" w:themeShade="A6"/>
          <w:sz w:val="18"/>
          <w:szCs w:val="18"/>
          <w:lang w:val="en-GB"/>
        </w:rPr>
        <w:t xml:space="preserve">: a description of the European Language Levels (CEFR) is available at: </w:t>
      </w:r>
      <w:hyperlink r:id="rId5" w:history="1">
        <w:r w:rsidRPr="00DF262A">
          <w:rPr>
            <w:rStyle w:val="Lienhypertexte"/>
            <w:rFonts w:cstheme="minorHAnsi"/>
            <w:color w:val="A6A6A6" w:themeColor="background1" w:themeShade="A6"/>
            <w:sz w:val="18"/>
            <w:szCs w:val="18"/>
            <w:lang w:val="en-GB"/>
          </w:rPr>
          <w:t>https://europass.cedefop.europa.eu/en/resources/european-language-levels-cefr</w:t>
        </w:r>
      </w:hyperlink>
      <w:r w:rsidRPr="00DF262A">
        <w:rPr>
          <w:rFonts w:cstheme="minorHAnsi"/>
          <w:color w:val="A6A6A6" w:themeColor="background1" w:themeShade="A6"/>
          <w:sz w:val="18"/>
          <w:szCs w:val="18"/>
          <w:lang w:val="en-GB"/>
        </w:rPr>
        <w:t xml:space="preserve"> </w:t>
      </w:r>
    </w:p>
    <w:p w14:paraId="40999283" w14:textId="77777777" w:rsidR="00C34330" w:rsidRPr="008721AE" w:rsidRDefault="00C34330" w:rsidP="00636E4E">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14:paraId="5E968DAB" w14:textId="77777777" w:rsidR="00C34330" w:rsidRPr="002E71CC" w:rsidRDefault="00C34330" w:rsidP="00636E4E">
      <w:pPr>
        <w:pStyle w:val="Notedefin"/>
        <w:ind w:left="426" w:hanging="142"/>
        <w:jc w:val="both"/>
        <w:rPr>
          <w:rFonts w:cstheme="minorHAnsi"/>
          <w:sz w:val="18"/>
          <w:szCs w:val="18"/>
          <w:lang w:val="fr-FR"/>
        </w:rPr>
      </w:pPr>
    </w:p>
  </w:endnote>
  <w:endnote w:id="10">
    <w:p w14:paraId="468DD1AE" w14:textId="77777777" w:rsidR="00C34330" w:rsidRPr="00DF262A" w:rsidRDefault="00C34330" w:rsidP="00EA00F4">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Sending Institution</w:t>
      </w:r>
      <w:r w:rsidRPr="00DF262A">
        <w:rPr>
          <w:rFonts w:cstheme="minorHAnsi"/>
          <w:color w:val="A6A6A6" w:themeColor="background1" w:themeShade="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49B1CD03" w14:textId="77777777" w:rsidR="00C34330" w:rsidRPr="002E71CC" w:rsidRDefault="00C34330" w:rsidP="00EA00F4">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4512CCE6" w14:textId="77777777" w:rsidR="00C34330" w:rsidRPr="002E71CC" w:rsidRDefault="00C34330" w:rsidP="00EA00F4">
      <w:pPr>
        <w:ind w:left="426" w:hanging="142"/>
        <w:jc w:val="both"/>
        <w:rPr>
          <w:rFonts w:cstheme="minorHAnsi"/>
          <w:sz w:val="18"/>
          <w:szCs w:val="18"/>
        </w:rPr>
      </w:pPr>
    </w:p>
  </w:endnote>
  <w:endnote w:id="11">
    <w:p w14:paraId="56FEB2D0" w14:textId="77777777" w:rsidR="00C34330" w:rsidRPr="00DF262A" w:rsidRDefault="00C34330" w:rsidP="00EA00F4">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Receiving Institution</w:t>
      </w:r>
      <w:r w:rsidRPr="00DF262A">
        <w:rPr>
          <w:rFonts w:cstheme="minorHAnsi"/>
          <w:color w:val="A6A6A6" w:themeColor="background1" w:themeShade="A6"/>
          <w:sz w:val="18"/>
          <w:szCs w:val="18"/>
          <w:lang w:val="en-GB"/>
        </w:rPr>
        <w:t>: the name and email of the Responsible person must be filled in only in case it differs from that of the Contact person mentioned at the top of the document.</w:t>
      </w:r>
    </w:p>
    <w:p w14:paraId="041EB7CC" w14:textId="77777777" w:rsidR="00C34330" w:rsidRPr="002E71CC" w:rsidRDefault="00C34330" w:rsidP="00EA00F4">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297DC59B" w14:textId="77777777" w:rsidR="00C34330" w:rsidRPr="002E71CC" w:rsidRDefault="00C34330" w:rsidP="00EA00F4">
      <w:pPr>
        <w:jc w:val="both"/>
        <w:rPr>
          <w:rFonts w:cstheme="minorHAnsi"/>
          <w:sz w:val="18"/>
          <w:szCs w:val="18"/>
        </w:rPr>
      </w:pPr>
    </w:p>
  </w:endnote>
  <w:endnote w:id="12">
    <w:p w14:paraId="2F07C601" w14:textId="77777777" w:rsidR="00C34330" w:rsidRPr="00DF262A" w:rsidRDefault="00C34330" w:rsidP="00790C33">
      <w:pPr>
        <w:pStyle w:val="Notedefin"/>
        <w:ind w:left="284"/>
        <w:rPr>
          <w:rFonts w:cstheme="minorHAnsi"/>
          <w:b/>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43"/>
        <w:gridCol w:w="3439"/>
      </w:tblGrid>
      <w:tr w:rsidR="00C34330" w:rsidRPr="002E1A63" w14:paraId="5E46B0D3"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843CDE8" w14:textId="77777777" w:rsidR="00C34330" w:rsidRPr="00DF262A" w:rsidRDefault="00C34330" w:rsidP="004A7F42">
            <w:pPr>
              <w:pStyle w:val="Notedefin"/>
              <w:rPr>
                <w:rFonts w:cstheme="minorHAnsi"/>
                <w:b/>
                <w:i/>
                <w:iCs/>
                <w:color w:val="A6A6A6" w:themeColor="background1" w:themeShade="A6"/>
                <w:sz w:val="18"/>
                <w:szCs w:val="18"/>
                <w:u w:val="single"/>
                <w:lang w:val="en-GB"/>
              </w:rPr>
            </w:pPr>
            <w:r w:rsidRPr="00DF262A">
              <w:rPr>
                <w:rFonts w:cstheme="minorHAnsi"/>
                <w:b/>
                <w:i/>
                <w:iCs/>
                <w:color w:val="A6A6A6" w:themeColor="background1" w:themeShade="A6"/>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C3F2A4D" w14:textId="77777777" w:rsidR="00C34330" w:rsidRPr="00DF262A" w:rsidRDefault="00C34330" w:rsidP="004A7F42">
            <w:pPr>
              <w:pStyle w:val="Notedefin"/>
              <w:rPr>
                <w:rFonts w:cstheme="minorHAnsi"/>
                <w:b/>
                <w:i/>
                <w:iCs/>
                <w:color w:val="A6A6A6" w:themeColor="background1" w:themeShade="A6"/>
                <w:sz w:val="18"/>
                <w:szCs w:val="18"/>
                <w:u w:val="single"/>
                <w:lang w:val="en-GB"/>
              </w:rPr>
            </w:pPr>
            <w:r w:rsidRPr="00DF262A">
              <w:rPr>
                <w:rFonts w:cstheme="minorHAnsi"/>
                <w:b/>
                <w:i/>
                <w:iCs/>
                <w:color w:val="A6A6A6" w:themeColor="background1" w:themeShade="A6"/>
                <w:sz w:val="18"/>
                <w:szCs w:val="18"/>
                <w:lang w:val="en-GB"/>
              </w:rPr>
              <w:t>Reason for adding a component</w:t>
            </w:r>
          </w:p>
        </w:tc>
      </w:tr>
      <w:tr w:rsidR="00C34330" w:rsidRPr="00DF262A" w14:paraId="2E5B067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58FA7B39" w14:textId="77777777" w:rsidR="00C34330" w:rsidRPr="00DF262A" w:rsidRDefault="00C34330"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561B1E" w14:textId="77777777" w:rsidR="00C34330" w:rsidRPr="00DF262A" w:rsidRDefault="00C34330"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5. Substituting a deleted component</w:t>
            </w:r>
          </w:p>
        </w:tc>
      </w:tr>
      <w:tr w:rsidR="00C34330" w:rsidRPr="00DF262A" w14:paraId="596C9056" w14:textId="77777777" w:rsidTr="004A7F42">
        <w:tc>
          <w:tcPr>
            <w:tcW w:w="7229" w:type="dxa"/>
            <w:tcBorders>
              <w:top w:val="nil"/>
              <w:left w:val="single" w:sz="12" w:space="0" w:color="000000"/>
              <w:bottom w:val="nil"/>
              <w:right w:val="single" w:sz="12" w:space="0" w:color="000000"/>
            </w:tcBorders>
            <w:shd w:val="clear" w:color="auto" w:fill="auto"/>
          </w:tcPr>
          <w:p w14:paraId="751408C0" w14:textId="77777777" w:rsidR="00C34330" w:rsidRPr="00DF262A" w:rsidRDefault="00C34330"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CA0A1D1" w14:textId="77777777" w:rsidR="00C34330" w:rsidRPr="00DF262A" w:rsidRDefault="00C34330"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6. Extending the mobility period</w:t>
            </w:r>
          </w:p>
        </w:tc>
      </w:tr>
      <w:tr w:rsidR="00C34330" w:rsidRPr="00DF262A" w14:paraId="0F838554" w14:textId="77777777" w:rsidTr="004A7F42">
        <w:tc>
          <w:tcPr>
            <w:tcW w:w="7229" w:type="dxa"/>
            <w:tcBorders>
              <w:top w:val="nil"/>
              <w:left w:val="single" w:sz="12" w:space="0" w:color="000000"/>
              <w:bottom w:val="nil"/>
              <w:right w:val="single" w:sz="12" w:space="0" w:color="000000"/>
            </w:tcBorders>
            <w:shd w:val="clear" w:color="auto" w:fill="auto"/>
          </w:tcPr>
          <w:p w14:paraId="34EA2309" w14:textId="77777777" w:rsidR="00C34330" w:rsidRPr="00DF262A" w:rsidRDefault="00C34330" w:rsidP="004A7F42">
            <w:pPr>
              <w:pStyle w:val="Notedefin"/>
              <w:rPr>
                <w:rFonts w:cstheme="minorHAnsi"/>
                <w:color w:val="A6A6A6" w:themeColor="background1" w:themeShade="A6"/>
                <w:sz w:val="18"/>
                <w:szCs w:val="18"/>
                <w:lang w:val="en-GB"/>
              </w:rPr>
            </w:pPr>
            <w:r w:rsidRPr="00DF262A">
              <w:rPr>
                <w:rFonts w:cstheme="minorHAnsi"/>
                <w:color w:val="A6A6A6" w:themeColor="background1" w:themeShade="A6"/>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54EEA69" w14:textId="77777777" w:rsidR="00C34330" w:rsidRPr="00DF262A" w:rsidRDefault="00C34330"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7. Other (please specify)</w:t>
            </w:r>
          </w:p>
        </w:tc>
      </w:tr>
      <w:tr w:rsidR="00C34330" w:rsidRPr="00DF262A" w14:paraId="51F61108"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439EB06C" w14:textId="77777777" w:rsidR="00C34330" w:rsidRPr="00DF262A" w:rsidRDefault="00C34330" w:rsidP="004A7F42">
            <w:pPr>
              <w:pStyle w:val="Notedefin"/>
              <w:rPr>
                <w:rFonts w:cstheme="minorHAnsi"/>
                <w:color w:val="A6A6A6" w:themeColor="background1" w:themeShade="A6"/>
                <w:sz w:val="18"/>
                <w:szCs w:val="18"/>
                <w:lang w:val="en-GB"/>
              </w:rPr>
            </w:pPr>
            <w:r w:rsidRPr="00DF262A">
              <w:rPr>
                <w:rFonts w:cstheme="minorHAnsi"/>
                <w:color w:val="A6A6A6" w:themeColor="background1" w:themeShade="A6"/>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9E2EEF5" w14:textId="77777777" w:rsidR="00C34330" w:rsidRPr="00DF262A" w:rsidRDefault="00C34330" w:rsidP="004A7F42">
            <w:pPr>
              <w:pStyle w:val="Notedefin"/>
              <w:rPr>
                <w:rFonts w:cstheme="minorHAnsi"/>
                <w:color w:val="A6A6A6" w:themeColor="background1" w:themeShade="A6"/>
                <w:sz w:val="18"/>
                <w:szCs w:val="18"/>
                <w:u w:val="single"/>
                <w:lang w:val="en-GB"/>
              </w:rPr>
            </w:pPr>
          </w:p>
        </w:tc>
      </w:tr>
    </w:tbl>
    <w:p w14:paraId="67F84C8D" w14:textId="77777777" w:rsidR="00C34330" w:rsidRPr="002E71CC" w:rsidRDefault="00C34330" w:rsidP="00790C33">
      <w:pPr>
        <w:pStyle w:val="Notedefin"/>
        <w:rPr>
          <w:rFonts w:ascii="Verdana" w:hAnsi="Verdana"/>
          <w:sz w:val="18"/>
          <w:szCs w:val="18"/>
          <w:lang w:val="en-GB"/>
        </w:rPr>
      </w:pPr>
    </w:p>
    <w:p w14:paraId="3B9DA599" w14:textId="77777777" w:rsidR="00C34330" w:rsidRPr="002E71CC" w:rsidRDefault="00C34330" w:rsidP="00790C33">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6520"/>
        <w:gridCol w:w="3500"/>
      </w:tblGrid>
      <w:tr w:rsidR="00C34330" w:rsidRPr="002E71CC" w14:paraId="604A763F" w14:textId="77777777" w:rsidTr="00DF262A">
        <w:trPr>
          <w:trHeight w:val="214"/>
        </w:trPr>
        <w:tc>
          <w:tcPr>
            <w:tcW w:w="6520" w:type="dxa"/>
            <w:tcBorders>
              <w:top w:val="single" w:sz="12" w:space="0" w:color="1F497D" w:themeColor="text2"/>
              <w:bottom w:val="single" w:sz="12" w:space="0" w:color="1F497D" w:themeColor="text2"/>
              <w:right w:val="single" w:sz="12" w:space="0" w:color="1F497D" w:themeColor="text2"/>
            </w:tcBorders>
            <w:shd w:val="clear" w:color="auto" w:fill="auto"/>
          </w:tcPr>
          <w:p w14:paraId="29E6B966" w14:textId="77777777" w:rsidR="00C34330" w:rsidRPr="002E71CC" w:rsidRDefault="00C34330"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350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363373A" w14:textId="77777777" w:rsidR="00C34330" w:rsidRPr="002E71CC" w:rsidRDefault="00C34330"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C34330" w:rsidRPr="002E71CC" w14:paraId="09FD66C7" w14:textId="77777777" w:rsidTr="00DF262A">
        <w:trPr>
          <w:trHeight w:val="439"/>
        </w:trPr>
        <w:tc>
          <w:tcPr>
            <w:tcW w:w="6520" w:type="dxa"/>
            <w:tcBorders>
              <w:top w:val="single" w:sz="12" w:space="0" w:color="1F497D" w:themeColor="text2"/>
              <w:right w:val="single" w:sz="12" w:space="0" w:color="1F497D" w:themeColor="text2"/>
            </w:tcBorders>
            <w:shd w:val="clear" w:color="auto" w:fill="auto"/>
          </w:tcPr>
          <w:p w14:paraId="23A74859"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3500" w:type="dxa"/>
            <w:tcBorders>
              <w:top w:val="single" w:sz="12" w:space="0" w:color="1F497D" w:themeColor="text2"/>
              <w:left w:val="single" w:sz="12" w:space="0" w:color="1F497D" w:themeColor="text2"/>
            </w:tcBorders>
            <w:shd w:val="clear" w:color="auto" w:fill="auto"/>
          </w:tcPr>
          <w:p w14:paraId="638F42AA" w14:textId="77777777" w:rsidR="00C34330" w:rsidRPr="002E71CC" w:rsidRDefault="00C34330"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C34330" w:rsidRPr="002E71CC" w14:paraId="3D13E397" w14:textId="77777777" w:rsidTr="00DF262A">
        <w:trPr>
          <w:trHeight w:val="439"/>
        </w:trPr>
        <w:tc>
          <w:tcPr>
            <w:tcW w:w="6520" w:type="dxa"/>
            <w:tcBorders>
              <w:right w:val="single" w:sz="12" w:space="0" w:color="1F497D" w:themeColor="text2"/>
            </w:tcBorders>
            <w:shd w:val="clear" w:color="auto" w:fill="auto"/>
          </w:tcPr>
          <w:p w14:paraId="595C8CCD"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3500" w:type="dxa"/>
            <w:tcBorders>
              <w:left w:val="single" w:sz="12" w:space="0" w:color="1F497D" w:themeColor="text2"/>
            </w:tcBorders>
            <w:shd w:val="clear" w:color="auto" w:fill="auto"/>
          </w:tcPr>
          <w:p w14:paraId="4E926A44"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14:paraId="62038BB7"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C34330" w:rsidRPr="002E71CC" w14:paraId="28BCB81F" w14:textId="77777777" w:rsidTr="00DF262A">
        <w:trPr>
          <w:trHeight w:val="214"/>
        </w:trPr>
        <w:tc>
          <w:tcPr>
            <w:tcW w:w="6520" w:type="dxa"/>
            <w:tcBorders>
              <w:right w:val="single" w:sz="12" w:space="0" w:color="1F497D" w:themeColor="text2"/>
            </w:tcBorders>
            <w:shd w:val="clear" w:color="auto" w:fill="auto"/>
          </w:tcPr>
          <w:p w14:paraId="3F0EF837"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3. Problème d’emploi du temps</w:t>
            </w:r>
          </w:p>
        </w:tc>
        <w:tc>
          <w:tcPr>
            <w:tcW w:w="3500" w:type="dxa"/>
            <w:tcBorders>
              <w:left w:val="single" w:sz="12" w:space="0" w:color="1F497D" w:themeColor="text2"/>
            </w:tcBorders>
            <w:shd w:val="clear" w:color="auto" w:fill="auto"/>
          </w:tcPr>
          <w:p w14:paraId="3C552016"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u w:val="single"/>
              </w:rPr>
            </w:pPr>
          </w:p>
        </w:tc>
      </w:tr>
      <w:tr w:rsidR="00C34330" w:rsidRPr="002E71CC" w14:paraId="4B6D2BCE" w14:textId="77777777" w:rsidTr="00DF262A">
        <w:trPr>
          <w:trHeight w:val="237"/>
        </w:trPr>
        <w:tc>
          <w:tcPr>
            <w:tcW w:w="6520" w:type="dxa"/>
            <w:tcBorders>
              <w:bottom w:val="single" w:sz="12" w:space="0" w:color="1F497D" w:themeColor="text2"/>
              <w:right w:val="single" w:sz="12" w:space="0" w:color="1F497D" w:themeColor="text2"/>
            </w:tcBorders>
            <w:shd w:val="clear" w:color="auto" w:fill="auto"/>
          </w:tcPr>
          <w:p w14:paraId="6AF045B7"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3500" w:type="dxa"/>
            <w:tcBorders>
              <w:left w:val="single" w:sz="12" w:space="0" w:color="1F497D" w:themeColor="text2"/>
            </w:tcBorders>
            <w:shd w:val="clear" w:color="auto" w:fill="auto"/>
          </w:tcPr>
          <w:p w14:paraId="1EAF7020" w14:textId="77777777" w:rsidR="00C34330" w:rsidRPr="002E71CC" w:rsidRDefault="00C34330" w:rsidP="004A7F42">
            <w:pPr>
              <w:pStyle w:val="Notedebasdepage"/>
              <w:spacing w:after="0"/>
              <w:ind w:left="0" w:firstLine="0"/>
              <w:rPr>
                <w:rFonts w:asciiTheme="minorHAnsi" w:hAnsiTheme="minorHAnsi" w:cstheme="minorHAnsi"/>
                <w:color w:val="002060"/>
                <w:sz w:val="18"/>
                <w:szCs w:val="18"/>
                <w:u w:val="single"/>
              </w:rPr>
            </w:pPr>
          </w:p>
        </w:tc>
      </w:tr>
    </w:tbl>
    <w:p w14:paraId="36364FCF" w14:textId="77777777" w:rsidR="00C34330" w:rsidRPr="008721AE" w:rsidRDefault="00C34330" w:rsidP="00790C33">
      <w:pPr>
        <w:pStyle w:val="Notedefin"/>
        <w:rPr>
          <w:rFonts w:ascii="Verdana" w:hAnsi="Verdana"/>
          <w:sz w:val="18"/>
          <w:szCs w:val="18"/>
        </w:rPr>
      </w:pPr>
    </w:p>
    <w:p w14:paraId="5CA08719" w14:textId="77777777" w:rsidR="00C34330" w:rsidRPr="008721AE" w:rsidRDefault="00C34330" w:rsidP="00790C33">
      <w:pPr>
        <w:pStyle w:val="Notedefin"/>
        <w:rPr>
          <w:rFonts w:ascii="Verdana" w:hAnsi="Verdana"/>
          <w:sz w:val="18"/>
          <w:szCs w:val="18"/>
        </w:rPr>
      </w:pPr>
    </w:p>
    <w:p w14:paraId="156BAE30" w14:textId="77777777" w:rsidR="00C34330" w:rsidRPr="008721AE" w:rsidRDefault="00C34330" w:rsidP="00790C33">
      <w:pPr>
        <w:pStyle w:val="Notedefin"/>
        <w:rPr>
          <w:rFonts w:ascii="Verdana" w:hAnsi="Verdana"/>
          <w:sz w:val="18"/>
          <w:szCs w:val="18"/>
        </w:rPr>
      </w:pPr>
    </w:p>
    <w:p w14:paraId="5F0634B0" w14:textId="77777777" w:rsidR="00C34330" w:rsidRPr="008721AE" w:rsidRDefault="00C34330" w:rsidP="00790C33">
      <w:pPr>
        <w:pStyle w:val="Notedefin"/>
        <w:rPr>
          <w:rFonts w:ascii="Verdana" w:hAnsi="Verdana"/>
          <w:sz w:val="18"/>
          <w:szCs w:val="18"/>
        </w:rPr>
      </w:pPr>
    </w:p>
    <w:p w14:paraId="0C202832" w14:textId="77777777" w:rsidR="00C34330" w:rsidRPr="008721AE" w:rsidRDefault="00C34330" w:rsidP="00790C33">
      <w:pPr>
        <w:pStyle w:val="Notedefin"/>
        <w:rPr>
          <w:rFonts w:ascii="Verdana" w:hAnsi="Verdana"/>
          <w:sz w:val="18"/>
          <w:szCs w:val="18"/>
        </w:rPr>
      </w:pPr>
    </w:p>
    <w:p w14:paraId="48B2BAFD" w14:textId="77777777" w:rsidR="00C34330" w:rsidRPr="008721AE" w:rsidRDefault="00C34330" w:rsidP="00790C33">
      <w:pPr>
        <w:pStyle w:val="Notedefin"/>
        <w:rPr>
          <w:rFonts w:ascii="Verdana" w:hAnsi="Verdana"/>
          <w:sz w:val="18"/>
          <w:szCs w:val="18"/>
        </w:rPr>
      </w:pPr>
    </w:p>
    <w:p w14:paraId="0BBC57ED" w14:textId="77777777" w:rsidR="00C34330" w:rsidRPr="008721AE" w:rsidRDefault="00C34330" w:rsidP="00790C33">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ECSquareSans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08410"/>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1639835738"/>
          <w:docPartObj>
            <w:docPartGallery w:val="Page Numbers (Top of Page)"/>
            <w:docPartUnique/>
          </w:docPartObj>
        </w:sdtPr>
        <w:sdtEndPr/>
        <w:sdtContent>
          <w:p w14:paraId="58D3FFF7" w14:textId="2455F0B0" w:rsidR="00C34330" w:rsidRPr="00A13538" w:rsidRDefault="006125AF" w:rsidP="004401D9">
            <w:pPr>
              <w:rPr>
                <w:rFonts w:ascii="Calibri" w:hAnsi="Calibri"/>
                <w:color w:val="808080" w:themeColor="background1" w:themeShade="80"/>
                <w:sz w:val="18"/>
                <w:szCs w:val="18"/>
              </w:rPr>
            </w:pPr>
            <w:sdt>
              <w:sdtPr>
                <w:rPr>
                  <w:rFonts w:ascii="Calibri" w:hAnsi="Calibri" w:cs="Calibri"/>
                  <w:color w:val="808080" w:themeColor="background1" w:themeShade="80"/>
                  <w:sz w:val="18"/>
                  <w:szCs w:val="18"/>
                </w:rPr>
                <w:id w:val="1038704026"/>
                <w:docPartObj>
                  <w:docPartGallery w:val="Page Numbers (Bottom of Page)"/>
                  <w:docPartUnique/>
                </w:docPartObj>
              </w:sdtPr>
              <w:sdtEndPr/>
              <w:sdtContent>
                <w:r w:rsidR="00C34330">
                  <w:rPr>
                    <w:rFonts w:ascii="Calibri" w:hAnsi="Calibri" w:cs="Calibri"/>
                    <w:color w:val="808080" w:themeColor="background1" w:themeShade="80"/>
                    <w:sz w:val="18"/>
                    <w:szCs w:val="18"/>
                  </w:rPr>
                  <w:t>AC</w:t>
                </w:r>
                <w:r w:rsidR="00C34330" w:rsidRPr="00A13538">
                  <w:rPr>
                    <w:rFonts w:ascii="Calibri" w:hAnsi="Calibri" w:cs="Calibri"/>
                    <w:color w:val="808080" w:themeColor="background1" w:themeShade="80"/>
                    <w:sz w:val="18"/>
                    <w:szCs w:val="18"/>
                  </w:rPr>
                  <w:t xml:space="preserve">103 - Kit mobilité d’études </w:t>
                </w:r>
                <w:r>
                  <w:rPr>
                    <w:rFonts w:ascii="Calibri" w:hAnsi="Calibri" w:cs="Calibri"/>
                    <w:color w:val="808080" w:themeColor="background1" w:themeShade="80"/>
                    <w:sz w:val="18"/>
                    <w:szCs w:val="18"/>
                  </w:rPr>
                  <w:t>(SMS) 2019 2020 Version UM 18</w:t>
                </w:r>
                <w:r w:rsidR="00C34330">
                  <w:rPr>
                    <w:rFonts w:ascii="Calibri" w:hAnsi="Calibri" w:cs="Calibri"/>
                    <w:color w:val="808080" w:themeColor="background1" w:themeShade="80"/>
                    <w:sz w:val="18"/>
                    <w:szCs w:val="18"/>
                  </w:rPr>
                  <w:t>/06/2019</w:t>
                </w:r>
              </w:sdtContent>
            </w:sdt>
          </w:p>
          <w:p w14:paraId="2F09E9AF" w14:textId="4811A3CD" w:rsidR="00C34330" w:rsidRPr="004401D9" w:rsidRDefault="00C34330" w:rsidP="004401D9">
            <w:pPr>
              <w:pStyle w:val="Pieddepage"/>
              <w:jc w:val="right"/>
              <w:rPr>
                <w:rFonts w:ascii="Calibri" w:hAnsi="Calibri"/>
                <w:sz w:val="18"/>
                <w:szCs w:val="18"/>
              </w:rPr>
            </w:pPr>
            <w:r w:rsidRPr="004401D9">
              <w:rPr>
                <w:rFonts w:ascii="Calibri" w:hAnsi="Calibri"/>
                <w:sz w:val="18"/>
                <w:szCs w:val="18"/>
              </w:rPr>
              <w:t xml:space="preserve"> Page </w:t>
            </w:r>
            <w:r w:rsidRPr="004401D9">
              <w:rPr>
                <w:rFonts w:ascii="Calibri" w:hAnsi="Calibri"/>
                <w:b/>
                <w:bCs/>
                <w:sz w:val="18"/>
                <w:szCs w:val="18"/>
              </w:rPr>
              <w:fldChar w:fldCharType="begin"/>
            </w:r>
            <w:r w:rsidRPr="004401D9">
              <w:rPr>
                <w:rFonts w:ascii="Calibri" w:hAnsi="Calibri"/>
                <w:b/>
                <w:bCs/>
                <w:sz w:val="18"/>
                <w:szCs w:val="18"/>
              </w:rPr>
              <w:instrText>PAGE</w:instrText>
            </w:r>
            <w:r w:rsidRPr="004401D9">
              <w:rPr>
                <w:rFonts w:ascii="Calibri" w:hAnsi="Calibri"/>
                <w:b/>
                <w:bCs/>
                <w:sz w:val="18"/>
                <w:szCs w:val="18"/>
              </w:rPr>
              <w:fldChar w:fldCharType="separate"/>
            </w:r>
            <w:r w:rsidR="006125AF">
              <w:rPr>
                <w:rFonts w:ascii="Calibri" w:hAnsi="Calibri"/>
                <w:b/>
                <w:bCs/>
                <w:noProof/>
                <w:sz w:val="18"/>
                <w:szCs w:val="18"/>
              </w:rPr>
              <w:t>10</w:t>
            </w:r>
            <w:r w:rsidRPr="004401D9">
              <w:rPr>
                <w:rFonts w:ascii="Calibri" w:hAnsi="Calibri"/>
                <w:b/>
                <w:bCs/>
                <w:sz w:val="18"/>
                <w:szCs w:val="18"/>
              </w:rPr>
              <w:fldChar w:fldCharType="end"/>
            </w:r>
            <w:r w:rsidRPr="004401D9">
              <w:rPr>
                <w:rFonts w:ascii="Calibri" w:hAnsi="Calibri"/>
                <w:sz w:val="18"/>
                <w:szCs w:val="18"/>
              </w:rPr>
              <w:t xml:space="preserve"> sur </w:t>
            </w:r>
            <w:r w:rsidRPr="004401D9">
              <w:rPr>
                <w:rFonts w:ascii="Calibri" w:hAnsi="Calibri"/>
                <w:b/>
                <w:bCs/>
                <w:sz w:val="18"/>
                <w:szCs w:val="18"/>
              </w:rPr>
              <w:fldChar w:fldCharType="begin"/>
            </w:r>
            <w:r w:rsidRPr="004401D9">
              <w:rPr>
                <w:rFonts w:ascii="Calibri" w:hAnsi="Calibri"/>
                <w:b/>
                <w:bCs/>
                <w:sz w:val="18"/>
                <w:szCs w:val="18"/>
              </w:rPr>
              <w:instrText>NUMPAGES</w:instrText>
            </w:r>
            <w:r w:rsidRPr="004401D9">
              <w:rPr>
                <w:rFonts w:ascii="Calibri" w:hAnsi="Calibri"/>
                <w:b/>
                <w:bCs/>
                <w:sz w:val="18"/>
                <w:szCs w:val="18"/>
              </w:rPr>
              <w:fldChar w:fldCharType="separate"/>
            </w:r>
            <w:r w:rsidR="006125AF">
              <w:rPr>
                <w:rFonts w:ascii="Calibri" w:hAnsi="Calibri"/>
                <w:b/>
                <w:bCs/>
                <w:noProof/>
                <w:sz w:val="18"/>
                <w:szCs w:val="18"/>
              </w:rPr>
              <w:t>11</w:t>
            </w:r>
            <w:r w:rsidRPr="004401D9">
              <w:rPr>
                <w:rFonts w:ascii="Calibri" w:hAnsi="Calibri"/>
                <w:b/>
                <w:bCs/>
                <w:sz w:val="18"/>
                <w:szCs w:val="18"/>
              </w:rPr>
              <w:fldChar w:fldCharType="end"/>
            </w:r>
          </w:p>
        </w:sdtContent>
      </w:sdt>
    </w:sdtContent>
  </w:sdt>
  <w:p w14:paraId="100C0C85" w14:textId="792F84E3" w:rsidR="00C34330" w:rsidRDefault="00C343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3BAE" w14:textId="77777777" w:rsidR="00C34330" w:rsidRDefault="00C34330" w:rsidP="00EC610C">
      <w:r>
        <w:separator/>
      </w:r>
    </w:p>
  </w:footnote>
  <w:footnote w:type="continuationSeparator" w:id="0">
    <w:p w14:paraId="1FF63269" w14:textId="77777777" w:rsidR="00C34330" w:rsidRDefault="00C34330"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66310"/>
      <w:docPartObj>
        <w:docPartGallery w:val="Page Numbers (Top of Page)"/>
        <w:docPartUnique/>
      </w:docPartObj>
    </w:sdtPr>
    <w:sdtEndPr/>
    <w:sdtContent>
      <w:p w14:paraId="6E47C577" w14:textId="46B90733" w:rsidR="00C34330" w:rsidRDefault="00C34330">
        <w:pPr>
          <w:pStyle w:val="En-tte"/>
          <w:ind w:left="-864"/>
        </w:pPr>
        <w:r>
          <w:rPr>
            <w:noProof/>
          </w:rPr>
          <w:drawing>
            <wp:anchor distT="0" distB="0" distL="114300" distR="114300" simplePos="0" relativeHeight="251659264"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62D3C7F1" w14:textId="65AFFD7C" w:rsidR="00C34330" w:rsidRPr="00002295" w:rsidRDefault="006125AF" w:rsidP="00002295">
    <w:pPr>
      <w:pStyle w:val="En-tte"/>
      <w:tabs>
        <w:tab w:val="clear" w:pos="9072"/>
        <w:tab w:val="right" w:pos="9639"/>
      </w:tabs>
      <w:ind w:left="-864" w:right="-284"/>
      <w:jc w:val="right"/>
    </w:pPr>
    <w:sdt>
      <w:sdtPr>
        <w:rPr>
          <w:rFonts w:ascii="Calibri" w:hAnsi="Calibri" w:cs="Calibri"/>
        </w:rPr>
        <w:id w:val="116956338"/>
        <w:docPartObj>
          <w:docPartGallery w:val="Page Numbers (Bottom of Page)"/>
          <w:docPartUnique/>
        </w:docPartObj>
      </w:sdtPr>
      <w:sdtEndPr/>
      <w:sdtContent>
        <w:r w:rsidR="00C34330">
          <w:rPr>
            <w:rFonts w:ascii="Calibri" w:hAnsi="Calibri" w:cs="Calibri"/>
            <w:sz w:val="18"/>
            <w:szCs w:val="18"/>
          </w:rPr>
          <w:t xml:space="preserve"> </w:t>
        </w:r>
        <w:r w:rsidR="00C34330">
          <w:rPr>
            <w:rFonts w:ascii="Calibri" w:hAnsi="Calibri" w:cs="Calibri"/>
            <w:sz w:val="18"/>
            <w:szCs w:val="18"/>
          </w:rPr>
          <w:tab/>
        </w:r>
        <w:r w:rsidR="00C34330" w:rsidRPr="00A155EA">
          <w:rPr>
            <w:rFonts w:ascii="Calibri" w:eastAsia="Times New Roman" w:hAnsi="Calibri" w:cs="Times New Roman"/>
            <w:noProof/>
            <w:sz w:val="22"/>
            <w:szCs w:val="22"/>
          </w:rPr>
          <w:drawing>
            <wp:inline distT="0" distB="0" distL="0" distR="0" wp14:anchorId="1AE689C8" wp14:editId="19407182">
              <wp:extent cx="520931" cy="47659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 original_RVB_grand.jpg"/>
                      <pic:cNvPicPr/>
                    </pic:nvPicPr>
                    <pic:blipFill>
                      <a:blip r:embed="rId2">
                        <a:extLst>
                          <a:ext uri="{28A0092B-C50C-407E-A947-70E740481C1C}">
                            <a14:useLocalDpi xmlns:a14="http://schemas.microsoft.com/office/drawing/2010/main" val="0"/>
                          </a:ext>
                        </a:extLst>
                      </a:blip>
                      <a:stretch>
                        <a:fillRect/>
                      </a:stretch>
                    </pic:blipFill>
                    <pic:spPr>
                      <a:xfrm>
                        <a:off x="0" y="0"/>
                        <a:ext cx="521115" cy="476765"/>
                      </a:xfrm>
                      <a:prstGeom prst="rect">
                        <a:avLst/>
                      </a:prstGeom>
                    </pic:spPr>
                  </pic:pic>
                </a:graphicData>
              </a:graphic>
            </wp:inline>
          </w:drawing>
        </w:r>
        <w:r w:rsidR="00C34330">
          <w:rPr>
            <w:rFonts w:ascii="Calibri" w:hAnsi="Calibri" w:cs="Calibri"/>
            <w:sz w:val="18"/>
            <w:szCs w:val="18"/>
          </w:rPr>
          <w:tab/>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05339"/>
      <w:docPartObj>
        <w:docPartGallery w:val="Page Numbers (Top of Page)"/>
        <w:docPartUnique/>
      </w:docPartObj>
    </w:sdtPr>
    <w:sdtEndPr/>
    <w:sdtContent>
      <w:p w14:paraId="1CD47CC2" w14:textId="77777777" w:rsidR="00C34330" w:rsidRDefault="00C34330">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C34330" w:rsidRDefault="00C34330" w:rsidP="00F81A88">
    <w:pPr>
      <w:pStyle w:val="En-tte"/>
      <w:tabs>
        <w:tab w:val="clear" w:pos="9072"/>
        <w:tab w:val="right" w:pos="9639"/>
      </w:tabs>
      <w:ind w:left="-864" w:right="-284"/>
      <w:jc w:val="center"/>
    </w:pPr>
  </w:p>
  <w:p w14:paraId="361F4B3B" w14:textId="77777777" w:rsidR="00C34330" w:rsidRDefault="00C34330"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2295"/>
    <w:rsid w:val="00006343"/>
    <w:rsid w:val="000155EA"/>
    <w:rsid w:val="00027E03"/>
    <w:rsid w:val="00037958"/>
    <w:rsid w:val="00056275"/>
    <w:rsid w:val="00072F31"/>
    <w:rsid w:val="00077E10"/>
    <w:rsid w:val="00082BA8"/>
    <w:rsid w:val="000D3CD2"/>
    <w:rsid w:val="000E1089"/>
    <w:rsid w:val="000E4105"/>
    <w:rsid w:val="000E4ACD"/>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226CE"/>
    <w:rsid w:val="002308CE"/>
    <w:rsid w:val="00232AE8"/>
    <w:rsid w:val="00292F79"/>
    <w:rsid w:val="00296758"/>
    <w:rsid w:val="002C7FB4"/>
    <w:rsid w:val="002D036B"/>
    <w:rsid w:val="002D3214"/>
    <w:rsid w:val="002D3644"/>
    <w:rsid w:val="002E0561"/>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D06EE"/>
    <w:rsid w:val="003D797C"/>
    <w:rsid w:val="003E6647"/>
    <w:rsid w:val="0041304D"/>
    <w:rsid w:val="0042512D"/>
    <w:rsid w:val="00427168"/>
    <w:rsid w:val="004308B5"/>
    <w:rsid w:val="004401D9"/>
    <w:rsid w:val="00460793"/>
    <w:rsid w:val="00465584"/>
    <w:rsid w:val="00470804"/>
    <w:rsid w:val="00473B09"/>
    <w:rsid w:val="004815D6"/>
    <w:rsid w:val="00483F68"/>
    <w:rsid w:val="00487505"/>
    <w:rsid w:val="00490FA2"/>
    <w:rsid w:val="0049786D"/>
    <w:rsid w:val="004A7F42"/>
    <w:rsid w:val="004C57B6"/>
    <w:rsid w:val="004F44A3"/>
    <w:rsid w:val="0051787E"/>
    <w:rsid w:val="00543EC8"/>
    <w:rsid w:val="0055005B"/>
    <w:rsid w:val="005600AD"/>
    <w:rsid w:val="00594C55"/>
    <w:rsid w:val="005A11C6"/>
    <w:rsid w:val="005A3549"/>
    <w:rsid w:val="005A5093"/>
    <w:rsid w:val="005C36D0"/>
    <w:rsid w:val="005C5D22"/>
    <w:rsid w:val="005D23FC"/>
    <w:rsid w:val="00602ADD"/>
    <w:rsid w:val="006118B9"/>
    <w:rsid w:val="006125AF"/>
    <w:rsid w:val="006240AE"/>
    <w:rsid w:val="00636E4E"/>
    <w:rsid w:val="00654C20"/>
    <w:rsid w:val="00656F95"/>
    <w:rsid w:val="00657B57"/>
    <w:rsid w:val="00670E56"/>
    <w:rsid w:val="006814EB"/>
    <w:rsid w:val="00694FBF"/>
    <w:rsid w:val="006A4337"/>
    <w:rsid w:val="006A4E8D"/>
    <w:rsid w:val="006A53E9"/>
    <w:rsid w:val="006C0C7F"/>
    <w:rsid w:val="006C2437"/>
    <w:rsid w:val="006C79BF"/>
    <w:rsid w:val="006E7B25"/>
    <w:rsid w:val="006F069C"/>
    <w:rsid w:val="006F53B7"/>
    <w:rsid w:val="006F78DF"/>
    <w:rsid w:val="00707863"/>
    <w:rsid w:val="00714519"/>
    <w:rsid w:val="00735A43"/>
    <w:rsid w:val="00753D3A"/>
    <w:rsid w:val="00756220"/>
    <w:rsid w:val="00766839"/>
    <w:rsid w:val="007803FE"/>
    <w:rsid w:val="00790C33"/>
    <w:rsid w:val="007922C8"/>
    <w:rsid w:val="007A3694"/>
    <w:rsid w:val="007A53CA"/>
    <w:rsid w:val="007B21CE"/>
    <w:rsid w:val="007B482A"/>
    <w:rsid w:val="007C16D9"/>
    <w:rsid w:val="007C28DD"/>
    <w:rsid w:val="007D14B5"/>
    <w:rsid w:val="00803ACE"/>
    <w:rsid w:val="00813BF5"/>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06273"/>
    <w:rsid w:val="00931B16"/>
    <w:rsid w:val="009345E4"/>
    <w:rsid w:val="009358B3"/>
    <w:rsid w:val="009A1FD1"/>
    <w:rsid w:val="009B5C55"/>
    <w:rsid w:val="009B61DF"/>
    <w:rsid w:val="009C5D82"/>
    <w:rsid w:val="009C7EE2"/>
    <w:rsid w:val="009D2002"/>
    <w:rsid w:val="009D458D"/>
    <w:rsid w:val="009D59EF"/>
    <w:rsid w:val="009E724E"/>
    <w:rsid w:val="009E7D5F"/>
    <w:rsid w:val="009F690A"/>
    <w:rsid w:val="00A13538"/>
    <w:rsid w:val="00A13CE4"/>
    <w:rsid w:val="00A148A3"/>
    <w:rsid w:val="00A15E7D"/>
    <w:rsid w:val="00A1715F"/>
    <w:rsid w:val="00A334A8"/>
    <w:rsid w:val="00A33A75"/>
    <w:rsid w:val="00A42173"/>
    <w:rsid w:val="00A50738"/>
    <w:rsid w:val="00A52306"/>
    <w:rsid w:val="00A7039B"/>
    <w:rsid w:val="00A71C85"/>
    <w:rsid w:val="00A770E5"/>
    <w:rsid w:val="00A83A9F"/>
    <w:rsid w:val="00A91B73"/>
    <w:rsid w:val="00A955A7"/>
    <w:rsid w:val="00A95689"/>
    <w:rsid w:val="00A97036"/>
    <w:rsid w:val="00AA17B7"/>
    <w:rsid w:val="00AA4E1D"/>
    <w:rsid w:val="00AB1C15"/>
    <w:rsid w:val="00AD5B08"/>
    <w:rsid w:val="00AF40E5"/>
    <w:rsid w:val="00AF4C85"/>
    <w:rsid w:val="00AF7394"/>
    <w:rsid w:val="00B023A8"/>
    <w:rsid w:val="00B07E93"/>
    <w:rsid w:val="00B12169"/>
    <w:rsid w:val="00B12891"/>
    <w:rsid w:val="00B209FE"/>
    <w:rsid w:val="00B242AF"/>
    <w:rsid w:val="00B250F3"/>
    <w:rsid w:val="00B3051D"/>
    <w:rsid w:val="00B31E48"/>
    <w:rsid w:val="00B3294D"/>
    <w:rsid w:val="00B53636"/>
    <w:rsid w:val="00B712A6"/>
    <w:rsid w:val="00B93B88"/>
    <w:rsid w:val="00BA4655"/>
    <w:rsid w:val="00BB68C3"/>
    <w:rsid w:val="00BD70AE"/>
    <w:rsid w:val="00BE5DDC"/>
    <w:rsid w:val="00BF2035"/>
    <w:rsid w:val="00C30076"/>
    <w:rsid w:val="00C3217B"/>
    <w:rsid w:val="00C34330"/>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266C0"/>
    <w:rsid w:val="00D374B4"/>
    <w:rsid w:val="00D4131B"/>
    <w:rsid w:val="00D73F92"/>
    <w:rsid w:val="00DA3D58"/>
    <w:rsid w:val="00DB0413"/>
    <w:rsid w:val="00DB2F72"/>
    <w:rsid w:val="00DC2668"/>
    <w:rsid w:val="00DC3AB4"/>
    <w:rsid w:val="00DE0E2D"/>
    <w:rsid w:val="00DF262A"/>
    <w:rsid w:val="00DF56AC"/>
    <w:rsid w:val="00DF7A0A"/>
    <w:rsid w:val="00E0220D"/>
    <w:rsid w:val="00E12C82"/>
    <w:rsid w:val="00E139B6"/>
    <w:rsid w:val="00E14C13"/>
    <w:rsid w:val="00E15C73"/>
    <w:rsid w:val="00E407A9"/>
    <w:rsid w:val="00E46EA6"/>
    <w:rsid w:val="00E60C80"/>
    <w:rsid w:val="00E7253B"/>
    <w:rsid w:val="00E857BB"/>
    <w:rsid w:val="00E92711"/>
    <w:rsid w:val="00E93B26"/>
    <w:rsid w:val="00EA00F4"/>
    <w:rsid w:val="00EC610C"/>
    <w:rsid w:val="00ED331E"/>
    <w:rsid w:val="00EE1B35"/>
    <w:rsid w:val="00EE3CD4"/>
    <w:rsid w:val="00EF4CA7"/>
    <w:rsid w:val="00EF541E"/>
    <w:rsid w:val="00F36065"/>
    <w:rsid w:val="00F36448"/>
    <w:rsid w:val="00F4222C"/>
    <w:rsid w:val="00F71B73"/>
    <w:rsid w:val="00F81A88"/>
    <w:rsid w:val="00F83FAA"/>
    <w:rsid w:val="00F9762E"/>
    <w:rsid w:val="00FC09B8"/>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umontpelli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3A31-1679-4202-9D02-EEEA449C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1787</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frederic.achard@umontpellier.fr</cp:lastModifiedBy>
  <cp:revision>33</cp:revision>
  <cp:lastPrinted>2019-06-12T09:31:00Z</cp:lastPrinted>
  <dcterms:created xsi:type="dcterms:W3CDTF">2019-06-05T14:40:00Z</dcterms:created>
  <dcterms:modified xsi:type="dcterms:W3CDTF">2019-06-18T12:52:00Z</dcterms:modified>
</cp:coreProperties>
</file>